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306"/>
        <w:gridCol w:w="5264"/>
      </w:tblGrid>
      <w:tr w:rsidR="004804C4" w:rsidRPr="00291CF4" w:rsidTr="004804C4">
        <w:tc>
          <w:tcPr>
            <w:tcW w:w="5000" w:type="pct"/>
            <w:gridSpan w:val="2"/>
            <w:hideMark/>
          </w:tcPr>
          <w:p w:rsidR="004804C4" w:rsidRPr="00291CF4" w:rsidRDefault="004804C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91CF4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4804C4" w:rsidRPr="00291CF4" w:rsidTr="004804C4">
        <w:tc>
          <w:tcPr>
            <w:tcW w:w="5000" w:type="pct"/>
            <w:gridSpan w:val="2"/>
            <w:hideMark/>
          </w:tcPr>
          <w:p w:rsidR="004804C4" w:rsidRPr="00291CF4" w:rsidRDefault="004804C4" w:rsidP="004804C4">
            <w:pPr>
              <w:jc w:val="center"/>
              <w:rPr>
                <w:b/>
                <w:bCs/>
                <w:sz w:val="28"/>
                <w:szCs w:val="28"/>
              </w:rPr>
            </w:pPr>
            <w:r w:rsidRPr="00291CF4">
              <w:rPr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4804C4" w:rsidRPr="00291CF4" w:rsidTr="004804C4">
        <w:tc>
          <w:tcPr>
            <w:tcW w:w="5000" w:type="pct"/>
            <w:gridSpan w:val="2"/>
          </w:tcPr>
          <w:p w:rsidR="004804C4" w:rsidRPr="00291CF4" w:rsidRDefault="004804C4">
            <w:pPr>
              <w:jc w:val="center"/>
              <w:rPr>
                <w:b/>
                <w:bCs/>
                <w:sz w:val="28"/>
                <w:szCs w:val="28"/>
              </w:rPr>
            </w:pPr>
            <w:r w:rsidRPr="00291CF4">
              <w:rPr>
                <w:b/>
                <w:bCs/>
                <w:sz w:val="28"/>
                <w:szCs w:val="28"/>
              </w:rPr>
              <w:t xml:space="preserve">СОБРАНИЕ ДЕПУТАТОВ </w:t>
            </w:r>
          </w:p>
          <w:p w:rsidR="004804C4" w:rsidRPr="00291CF4" w:rsidRDefault="00480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804C4" w:rsidRPr="00291CF4" w:rsidRDefault="00480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804C4" w:rsidRPr="00291CF4" w:rsidTr="004804C4">
        <w:tc>
          <w:tcPr>
            <w:tcW w:w="5000" w:type="pct"/>
            <w:gridSpan w:val="2"/>
            <w:hideMark/>
          </w:tcPr>
          <w:p w:rsidR="004804C4" w:rsidRPr="00291CF4" w:rsidRDefault="004804C4">
            <w:pPr>
              <w:jc w:val="center"/>
              <w:rPr>
                <w:b/>
                <w:bCs/>
                <w:sz w:val="28"/>
                <w:szCs w:val="28"/>
              </w:rPr>
            </w:pPr>
            <w:r w:rsidRPr="00291CF4">
              <w:rPr>
                <w:b/>
                <w:sz w:val="28"/>
                <w:szCs w:val="28"/>
              </w:rPr>
              <w:t>РЕШЕНИЕ</w:t>
            </w:r>
          </w:p>
        </w:tc>
      </w:tr>
      <w:tr w:rsidR="004804C4" w:rsidRPr="00291CF4" w:rsidTr="004804C4">
        <w:tc>
          <w:tcPr>
            <w:tcW w:w="5000" w:type="pct"/>
            <w:gridSpan w:val="2"/>
          </w:tcPr>
          <w:p w:rsidR="004804C4" w:rsidRPr="00291CF4" w:rsidRDefault="00480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804C4" w:rsidRPr="00291CF4" w:rsidTr="004804C4">
        <w:tc>
          <w:tcPr>
            <w:tcW w:w="2250" w:type="pct"/>
            <w:hideMark/>
          </w:tcPr>
          <w:p w:rsidR="004804C4" w:rsidRPr="00291CF4" w:rsidRDefault="004804C4" w:rsidP="00D814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1CF4">
              <w:rPr>
                <w:b/>
                <w:bCs/>
                <w:sz w:val="28"/>
                <w:szCs w:val="28"/>
              </w:rPr>
              <w:t xml:space="preserve">от </w:t>
            </w:r>
            <w:r w:rsidR="00D814D5">
              <w:rPr>
                <w:b/>
                <w:bCs/>
                <w:sz w:val="28"/>
                <w:szCs w:val="28"/>
              </w:rPr>
              <w:t>23 июня</w:t>
            </w:r>
            <w:r w:rsidRPr="00291CF4">
              <w:rPr>
                <w:b/>
                <w:bCs/>
                <w:sz w:val="28"/>
                <w:szCs w:val="28"/>
              </w:rPr>
              <w:t xml:space="preserve"> 2016 года</w:t>
            </w:r>
          </w:p>
        </w:tc>
        <w:tc>
          <w:tcPr>
            <w:tcW w:w="2750" w:type="pct"/>
            <w:hideMark/>
          </w:tcPr>
          <w:p w:rsidR="004804C4" w:rsidRPr="00291CF4" w:rsidRDefault="004804C4" w:rsidP="00D814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1CF4">
              <w:rPr>
                <w:b/>
                <w:bCs/>
                <w:sz w:val="28"/>
                <w:szCs w:val="28"/>
              </w:rPr>
              <w:t xml:space="preserve">№ </w:t>
            </w:r>
            <w:r w:rsidR="00D814D5">
              <w:rPr>
                <w:b/>
                <w:bCs/>
                <w:sz w:val="28"/>
                <w:szCs w:val="28"/>
              </w:rPr>
              <w:t>38-157</w:t>
            </w:r>
          </w:p>
        </w:tc>
      </w:tr>
    </w:tbl>
    <w:p w:rsidR="004804C4" w:rsidRPr="00291CF4" w:rsidRDefault="004804C4" w:rsidP="004804C4">
      <w:pPr>
        <w:jc w:val="center"/>
        <w:rPr>
          <w:b/>
          <w:sz w:val="28"/>
          <w:szCs w:val="28"/>
        </w:rPr>
      </w:pPr>
    </w:p>
    <w:p w:rsidR="004804C4" w:rsidRPr="00291CF4" w:rsidRDefault="004804C4" w:rsidP="004804C4">
      <w:pPr>
        <w:jc w:val="center"/>
        <w:rPr>
          <w:b/>
          <w:sz w:val="28"/>
          <w:szCs w:val="28"/>
        </w:rPr>
      </w:pPr>
      <w:r w:rsidRPr="00291CF4">
        <w:rPr>
          <w:b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Собрания депутатов муниципального образования Огаревское Щекинского района и их проектов</w:t>
      </w:r>
    </w:p>
    <w:p w:rsidR="004804C4" w:rsidRPr="00291CF4" w:rsidRDefault="004804C4" w:rsidP="004804C4">
      <w:pPr>
        <w:jc w:val="center"/>
        <w:rPr>
          <w:b/>
          <w:sz w:val="28"/>
          <w:szCs w:val="28"/>
        </w:rPr>
      </w:pPr>
    </w:p>
    <w:p w:rsidR="004804C4" w:rsidRPr="00291CF4" w:rsidRDefault="004804C4" w:rsidP="004804C4">
      <w:pPr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 xml:space="preserve">В целях организации деятельности органов местного самоуправления МО </w:t>
      </w:r>
      <w:r w:rsidR="00572E6A" w:rsidRPr="00291CF4">
        <w:rPr>
          <w:sz w:val="28"/>
          <w:szCs w:val="28"/>
        </w:rPr>
        <w:t>Огаревское</w:t>
      </w:r>
      <w:r w:rsidRPr="00291CF4">
        <w:rPr>
          <w:sz w:val="28"/>
          <w:szCs w:val="28"/>
        </w:rPr>
        <w:t xml:space="preserve"> Щекинского района по проведению антикоррупционной экспертизы муниципальных нормативных правовых актов и проектов муниципальных правовых актов, для выявления положений, способствующих созданию условий для проявления коррупции, и устранения таких положений,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на основании Устава МО </w:t>
      </w:r>
      <w:r w:rsidR="00572E6A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 xml:space="preserve">Щекинского района, Собрание депутатов муниципального образования </w:t>
      </w:r>
      <w:r w:rsidR="00572E6A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района,</w:t>
      </w:r>
      <w:r w:rsidR="00572E6A" w:rsidRPr="00291CF4">
        <w:rPr>
          <w:sz w:val="28"/>
          <w:szCs w:val="28"/>
        </w:rPr>
        <w:t xml:space="preserve"> </w:t>
      </w:r>
      <w:r w:rsidRPr="00291CF4">
        <w:rPr>
          <w:sz w:val="28"/>
          <w:szCs w:val="28"/>
        </w:rPr>
        <w:t>РЕШИЛО:</w:t>
      </w:r>
    </w:p>
    <w:p w:rsidR="004804C4" w:rsidRPr="00291CF4" w:rsidRDefault="004804C4" w:rsidP="004804C4">
      <w:pPr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572E6A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 и их проектов (Приложение).</w:t>
      </w:r>
    </w:p>
    <w:p w:rsidR="004804C4" w:rsidRPr="00291CF4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91CF4">
        <w:rPr>
          <w:rFonts w:ascii="Times New Roman" w:hAnsi="Times New Roman"/>
          <w:sz w:val="28"/>
          <w:szCs w:val="28"/>
          <w:lang w:val="ru-RU"/>
        </w:rPr>
        <w:t>2</w:t>
      </w:r>
      <w:r w:rsidR="004804C4" w:rsidRPr="00291CF4">
        <w:rPr>
          <w:rFonts w:ascii="Times New Roman" w:hAnsi="Times New Roman"/>
          <w:sz w:val="28"/>
          <w:szCs w:val="28"/>
          <w:lang w:val="ru-RU"/>
        </w:rPr>
        <w:t xml:space="preserve">. Опубликовать настоящее решение в средствах массовой информации и разместить на официальном Портале муниципального образования </w:t>
      </w:r>
      <w:r w:rsidRPr="00291CF4">
        <w:rPr>
          <w:rFonts w:ascii="Times New Roman" w:hAnsi="Times New Roman"/>
          <w:sz w:val="28"/>
          <w:szCs w:val="28"/>
          <w:lang w:val="ru-RU"/>
        </w:rPr>
        <w:t xml:space="preserve">Огаревское </w:t>
      </w:r>
      <w:r w:rsidR="004804C4" w:rsidRPr="00291CF4">
        <w:rPr>
          <w:rFonts w:ascii="Times New Roman" w:hAnsi="Times New Roman"/>
          <w:sz w:val="28"/>
          <w:szCs w:val="28"/>
          <w:lang w:val="ru-RU"/>
        </w:rPr>
        <w:t>Щекинский район в сети «Интернет».</w:t>
      </w:r>
    </w:p>
    <w:p w:rsidR="004804C4" w:rsidRPr="00291CF4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91CF4">
        <w:rPr>
          <w:rFonts w:ascii="Times New Roman" w:hAnsi="Times New Roman"/>
          <w:sz w:val="28"/>
          <w:szCs w:val="28"/>
          <w:lang w:val="ru-RU"/>
        </w:rPr>
        <w:t>3</w:t>
      </w:r>
      <w:r w:rsidR="004804C4" w:rsidRPr="00291CF4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4804C4" w:rsidRPr="00291CF4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291CF4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291CF4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291CF4" w:rsidRDefault="004804C4" w:rsidP="004804C4">
      <w:pPr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Глава муниципального образования</w:t>
      </w:r>
    </w:p>
    <w:p w:rsidR="004804C4" w:rsidRPr="00291CF4" w:rsidRDefault="00572E6A" w:rsidP="004804C4">
      <w:pPr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 xml:space="preserve">Огаревское </w:t>
      </w:r>
      <w:r w:rsidR="00291CF4">
        <w:rPr>
          <w:sz w:val="28"/>
          <w:szCs w:val="28"/>
        </w:rPr>
        <w:t xml:space="preserve">Щекинского района          </w:t>
      </w:r>
      <w:r w:rsidR="004804C4" w:rsidRPr="00291CF4">
        <w:rPr>
          <w:sz w:val="28"/>
          <w:szCs w:val="28"/>
        </w:rPr>
        <w:t xml:space="preserve">                                </w:t>
      </w:r>
      <w:r w:rsidRPr="00291CF4">
        <w:rPr>
          <w:sz w:val="28"/>
          <w:szCs w:val="28"/>
        </w:rPr>
        <w:t>А. А. Сазонов</w:t>
      </w:r>
    </w:p>
    <w:p w:rsidR="00572E6A" w:rsidRPr="00291CF4" w:rsidRDefault="00572E6A">
      <w:pPr>
        <w:spacing w:after="200" w:line="276" w:lineRule="auto"/>
        <w:rPr>
          <w:sz w:val="28"/>
          <w:szCs w:val="28"/>
        </w:rPr>
      </w:pPr>
      <w:r w:rsidRPr="00291CF4">
        <w:rPr>
          <w:sz w:val="28"/>
          <w:szCs w:val="28"/>
        </w:rPr>
        <w:br w:type="page"/>
      </w:r>
    </w:p>
    <w:p w:rsidR="00572E6A" w:rsidRPr="00291CF4" w:rsidRDefault="00572E6A" w:rsidP="004804C4">
      <w:pPr>
        <w:ind w:firstLine="709"/>
        <w:jc w:val="both"/>
        <w:rPr>
          <w:sz w:val="28"/>
          <w:szCs w:val="28"/>
        </w:rPr>
      </w:pPr>
    </w:p>
    <w:p w:rsidR="004804C4" w:rsidRPr="00291CF4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1CF4">
        <w:rPr>
          <w:rFonts w:ascii="Times New Roman" w:hAnsi="Times New Roman" w:cs="Times New Roman"/>
          <w:sz w:val="28"/>
          <w:szCs w:val="28"/>
        </w:rPr>
        <w:t>Приложение</w:t>
      </w:r>
    </w:p>
    <w:p w:rsidR="004804C4" w:rsidRPr="00291CF4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1CF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804C4" w:rsidRPr="00291CF4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1CF4">
        <w:rPr>
          <w:rFonts w:ascii="Times New Roman" w:hAnsi="Times New Roman" w:cs="Times New Roman"/>
          <w:sz w:val="28"/>
          <w:szCs w:val="28"/>
        </w:rPr>
        <w:t xml:space="preserve"> МО </w:t>
      </w:r>
      <w:r w:rsidR="00572E6A" w:rsidRPr="00291CF4">
        <w:rPr>
          <w:rFonts w:ascii="Times New Roman" w:hAnsi="Times New Roman" w:cs="Times New Roman"/>
          <w:sz w:val="28"/>
          <w:szCs w:val="28"/>
        </w:rPr>
        <w:t xml:space="preserve">Огаревское </w:t>
      </w:r>
      <w:r w:rsidRPr="00291CF4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4804C4" w:rsidRPr="00291CF4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1CF4">
        <w:rPr>
          <w:rFonts w:ascii="Times New Roman" w:hAnsi="Times New Roman" w:cs="Times New Roman"/>
          <w:sz w:val="28"/>
          <w:szCs w:val="28"/>
        </w:rPr>
        <w:t xml:space="preserve">от </w:t>
      </w:r>
      <w:r w:rsidR="00D814D5">
        <w:rPr>
          <w:rFonts w:ascii="Times New Roman" w:hAnsi="Times New Roman" w:cs="Times New Roman"/>
          <w:sz w:val="28"/>
          <w:szCs w:val="28"/>
        </w:rPr>
        <w:t>23 июня</w:t>
      </w:r>
      <w:r w:rsidRPr="00291CF4">
        <w:rPr>
          <w:rFonts w:ascii="Times New Roman" w:hAnsi="Times New Roman" w:cs="Times New Roman"/>
          <w:sz w:val="28"/>
          <w:szCs w:val="28"/>
        </w:rPr>
        <w:t xml:space="preserve"> 201</w:t>
      </w:r>
      <w:r w:rsidR="00572E6A" w:rsidRPr="00291CF4">
        <w:rPr>
          <w:rFonts w:ascii="Times New Roman" w:hAnsi="Times New Roman" w:cs="Times New Roman"/>
          <w:sz w:val="28"/>
          <w:szCs w:val="28"/>
        </w:rPr>
        <w:t>6</w:t>
      </w:r>
      <w:r w:rsidRPr="00291C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14D5">
        <w:rPr>
          <w:rFonts w:ascii="Times New Roman" w:hAnsi="Times New Roman" w:cs="Times New Roman"/>
          <w:sz w:val="28"/>
          <w:szCs w:val="28"/>
        </w:rPr>
        <w:t>38-157</w:t>
      </w:r>
    </w:p>
    <w:p w:rsidR="004804C4" w:rsidRPr="00291CF4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p w:rsidR="004804C4" w:rsidRPr="00291CF4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291CF4">
        <w:rPr>
          <w:rFonts w:ascii="Times New Roman" w:hAnsi="Times New Roman" w:cs="Times New Roman"/>
          <w:i w:val="0"/>
        </w:rPr>
        <w:t xml:space="preserve">Порядок проведения антикоррупционной экспертизы муниципальных нормативных правовых актов Собрания депутатов МО </w:t>
      </w:r>
      <w:r w:rsidR="00572E6A" w:rsidRPr="00291CF4">
        <w:rPr>
          <w:rFonts w:ascii="Times New Roman" w:hAnsi="Times New Roman" w:cs="Times New Roman"/>
          <w:i w:val="0"/>
        </w:rPr>
        <w:t xml:space="preserve">Огаревское </w:t>
      </w:r>
      <w:r w:rsidRPr="00291CF4">
        <w:rPr>
          <w:rFonts w:ascii="Times New Roman" w:hAnsi="Times New Roman" w:cs="Times New Roman"/>
          <w:i w:val="0"/>
        </w:rPr>
        <w:t xml:space="preserve">Щекинского района и их проектов </w:t>
      </w:r>
    </w:p>
    <w:p w:rsidR="004804C4" w:rsidRPr="00291CF4" w:rsidRDefault="004804C4" w:rsidP="004804C4">
      <w:pPr>
        <w:rPr>
          <w:sz w:val="28"/>
          <w:szCs w:val="28"/>
        </w:rPr>
      </w:pPr>
    </w:p>
    <w:p w:rsidR="004804C4" w:rsidRPr="00291CF4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291CF4">
        <w:rPr>
          <w:rStyle w:val="ab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804C4" w:rsidRPr="00291CF4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C4" w:rsidRPr="00291CF4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572E6A"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Огаревское </w:t>
      </w:r>
      <w:r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Щекинского района и их проектов (далее - Порядок) разработан в целях организации деятельности органов местного самоуправления муниципального образования Щекинский район по проведению антикоррупционной экспертизы муниципальных нормативных правовых актов Собрания депутатов МО </w:t>
      </w:r>
      <w:r w:rsidR="00572E6A"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Огаревское </w:t>
      </w:r>
      <w:r w:rsidRPr="00291CF4">
        <w:rPr>
          <w:rFonts w:ascii="Times New Roman" w:hAnsi="Times New Roman" w:cs="Times New Roman"/>
          <w:color w:val="auto"/>
          <w:sz w:val="28"/>
          <w:szCs w:val="28"/>
        </w:rPr>
        <w:t>Щекинского района и их проектов для выявления положений, способствующих созданию условий для проявления коррупции, и устранения таких положений.</w:t>
      </w:r>
    </w:p>
    <w:p w:rsidR="004804C4" w:rsidRPr="00291CF4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1.2. Антикоррупционная экспертиза проводится в отношении муниципальных нормативных правовых актов и их проектов, принимаемых представительным органом местного самоуправления - Собранием депутатов  муниципального образования </w:t>
      </w:r>
      <w:r w:rsidR="00572E6A"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Огаревское </w:t>
      </w:r>
      <w:r w:rsidRPr="00291CF4">
        <w:rPr>
          <w:rFonts w:ascii="Times New Roman" w:hAnsi="Times New Roman" w:cs="Times New Roman"/>
          <w:color w:val="auto"/>
          <w:sz w:val="28"/>
          <w:szCs w:val="28"/>
        </w:rPr>
        <w:t>Щекинского района (далее - Собрание депутатов).</w:t>
      </w:r>
    </w:p>
    <w:p w:rsidR="004804C4" w:rsidRPr="00291CF4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1.3. Под муниципальными нормативными правовыми актами муниципального образования </w:t>
      </w:r>
      <w:r w:rsidR="00572E6A" w:rsidRPr="00291CF4">
        <w:rPr>
          <w:rFonts w:ascii="Times New Roman" w:hAnsi="Times New Roman" w:cs="Times New Roman"/>
          <w:color w:val="auto"/>
          <w:sz w:val="28"/>
          <w:szCs w:val="28"/>
        </w:rPr>
        <w:t xml:space="preserve">Огаревское </w:t>
      </w:r>
      <w:r w:rsidRPr="00291CF4">
        <w:rPr>
          <w:rFonts w:ascii="Times New Roman" w:hAnsi="Times New Roman" w:cs="Times New Roman"/>
          <w:color w:val="auto"/>
          <w:sz w:val="28"/>
          <w:szCs w:val="28"/>
        </w:rPr>
        <w:t>Щекинского района в настоящем Порядке понимаются правовые акты,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sz w:val="28"/>
          <w:szCs w:val="28"/>
        </w:rPr>
        <w:t>1.</w:t>
      </w:r>
      <w:r w:rsidRPr="00291CF4">
        <w:rPr>
          <w:rFonts w:eastAsia="Calibri"/>
          <w:sz w:val="28"/>
          <w:szCs w:val="28"/>
          <w:lang w:eastAsia="en-US"/>
        </w:rPr>
        <w:t>4. Цель антикоррупционной экспертизы - выявление в актах и проектах актов коррупциогенных факторов и их последующее устранение.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sz w:val="28"/>
          <w:szCs w:val="28"/>
        </w:rPr>
        <w:t>1.</w:t>
      </w:r>
      <w:r w:rsidRPr="00291CF4">
        <w:rPr>
          <w:rFonts w:eastAsia="Calibri"/>
          <w:sz w:val="28"/>
          <w:szCs w:val="28"/>
          <w:lang w:eastAsia="en-US"/>
        </w:rPr>
        <w:t>5. Коррупциогенные факторы - положения актов (проектов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  обременительные требования к гражданам и организациям  и, тем самым, создающие условия для проявления коррупции.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91CF4">
        <w:rPr>
          <w:rFonts w:eastAsia="Calibri"/>
          <w:b/>
          <w:sz w:val="28"/>
          <w:szCs w:val="28"/>
          <w:lang w:eastAsia="en-US"/>
        </w:rPr>
        <w:t>2. Порядок проведения антикоррупционной экспертизы проектов актов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lastRenderedPageBreak/>
        <w:t xml:space="preserve">2.1. Антикоррупционная экспертиза </w:t>
      </w:r>
      <w:r w:rsidRPr="00291CF4">
        <w:rPr>
          <w:sz w:val="28"/>
          <w:szCs w:val="28"/>
        </w:rPr>
        <w:t>муниципальных нормативных правовых актов Собрания депутатов и их проектов</w:t>
      </w:r>
      <w:r w:rsidRPr="00291CF4">
        <w:rPr>
          <w:rFonts w:eastAsia="Calibri"/>
          <w:sz w:val="28"/>
          <w:szCs w:val="28"/>
          <w:lang w:eastAsia="en-US"/>
        </w:rPr>
        <w:t xml:space="preserve">  проводится комитетом по правовой работе администрации Щекинского района в соответствии с настоящим Порядком и согласно </w:t>
      </w:r>
      <w:hyperlink r:id="rId6" w:history="1">
        <w:r w:rsidRPr="00291CF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Методике</w:t>
        </w:r>
      </w:hyperlink>
      <w:r w:rsidRPr="00291CF4">
        <w:rPr>
          <w:rFonts w:eastAsia="Calibri"/>
          <w:sz w:val="28"/>
          <w:szCs w:val="28"/>
          <w:lang w:eastAsia="en-US"/>
        </w:rPr>
        <w:t xml:space="preserve"> проведения экспертизы нормативных правовых актов и их проектов, утвержденной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в целях выявления в проектах актов положений, способствующих созданию условий для проявления коррупции.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2.2. Проект </w:t>
      </w:r>
      <w:r w:rsidRPr="00291CF4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291CF4">
        <w:rPr>
          <w:rFonts w:eastAsia="Calibri"/>
          <w:sz w:val="28"/>
          <w:szCs w:val="28"/>
          <w:lang w:eastAsia="en-US"/>
        </w:rPr>
        <w:t>визируется его разработчиком, согласовывается с руководителями отраслевых (функциональных) органов администрации Щекинского района (в зависимости от вопроса ведения) и направляется на рассмотрение в комитет по правовой работе администрации Щекинского района для проведения обязательной антикоррупционной экспертизы.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Проекты актов передаются в комитет по правовой работе с приложением всех документов, в соответствии с которыми или во исполнение которых, они подготовлены. Антикоррупционная экспертиза проектов </w:t>
      </w:r>
      <w:r w:rsidRPr="00291CF4">
        <w:rPr>
          <w:sz w:val="28"/>
          <w:szCs w:val="28"/>
        </w:rPr>
        <w:t xml:space="preserve">муниципальных нормативных правовых актов  Собрания депутатов </w:t>
      </w:r>
      <w:r w:rsidRPr="00291CF4">
        <w:rPr>
          <w:rFonts w:eastAsia="Calibri"/>
          <w:sz w:val="28"/>
          <w:szCs w:val="28"/>
          <w:lang w:eastAsia="en-US"/>
        </w:rPr>
        <w:t>без приложения указанных документов не проводится, а проекты возвращаются разработчику.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При проведении антикоррупционной экспертизы комитет по правовой работе руководствуется федеральным законодательством, нормативно - правовыми актами Правительства Российской Федерации, законодательством Тульской области, нормативно - правовыми актами МО </w:t>
      </w:r>
      <w:r w:rsidR="00572E6A" w:rsidRPr="00291CF4">
        <w:rPr>
          <w:sz w:val="28"/>
          <w:szCs w:val="28"/>
        </w:rPr>
        <w:t xml:space="preserve">Огаревское </w:t>
      </w:r>
      <w:r w:rsidRPr="00291CF4">
        <w:rPr>
          <w:rFonts w:eastAsia="Calibri"/>
          <w:sz w:val="28"/>
          <w:szCs w:val="28"/>
          <w:lang w:eastAsia="en-US"/>
        </w:rPr>
        <w:t>Щекинского района и настоящим Порядком.</w:t>
      </w:r>
      <w:r w:rsidR="00126705" w:rsidRPr="00291CF4">
        <w:rPr>
          <w:rFonts w:eastAsia="Calibri"/>
          <w:sz w:val="28"/>
          <w:szCs w:val="28"/>
          <w:lang w:eastAsia="en-US"/>
        </w:rPr>
        <w:t xml:space="preserve"> 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2.3. При направлении проекта </w:t>
      </w:r>
      <w:r w:rsidRPr="00291CF4">
        <w:rPr>
          <w:sz w:val="28"/>
          <w:szCs w:val="28"/>
        </w:rPr>
        <w:t>муниципального нормативного правового акта  Собрания депутатов</w:t>
      </w:r>
      <w:r w:rsidRPr="00291CF4">
        <w:rPr>
          <w:rFonts w:eastAsia="Calibri"/>
          <w:sz w:val="28"/>
          <w:szCs w:val="28"/>
          <w:lang w:eastAsia="en-US"/>
        </w:rPr>
        <w:t>, подлежащего антикоррупционной экспертизе, в комитет по правовой работе администрации Щекинского района разработчик проекта акта прикладывает к нему пояснительную записку.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Пояснительная записка должна содержать следующие сведения: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- наименование акта;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- перечень положений (статей, пунктов) федеральных и региональных правовых актов, муниципальных правовых актов, на основании которых был разработан проект акта;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- вывод разработчика об отсутствии (наличии) в проекте акта коррупциогенных факторов;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- финансово - экономическое обоснование;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- указание на необходимость признания утратившими силу, отмене, либо внесения изменений в действующие нормативные правовые акты;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- информацию о размещении проекта акта на официальном Портале администрации в сети Интернет для проведения независимой антикоррупционной экспертизы.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2.4. Антикоррупционная экспертиза проекта </w:t>
      </w:r>
      <w:r w:rsidRPr="00291CF4">
        <w:rPr>
          <w:sz w:val="28"/>
          <w:szCs w:val="28"/>
        </w:rPr>
        <w:t xml:space="preserve">муниципального </w:t>
      </w:r>
      <w:r w:rsidRPr="00291CF4">
        <w:rPr>
          <w:sz w:val="28"/>
          <w:szCs w:val="28"/>
        </w:rPr>
        <w:lastRenderedPageBreak/>
        <w:t xml:space="preserve">нормативного правового акта Собрания депутатов </w:t>
      </w:r>
      <w:r w:rsidRPr="00291CF4">
        <w:rPr>
          <w:rFonts w:eastAsia="Calibri"/>
          <w:sz w:val="28"/>
          <w:szCs w:val="28"/>
          <w:lang w:eastAsia="en-US"/>
        </w:rPr>
        <w:t>проводится комитетом по правовой работе в течение 5 (пяти) рабочих дней со дня его поступления. При проведении антикоррупционной экспертизы проекта акта разработчик проекта акта может привлекаться в рабочем порядке для дачи пояснений по проекту.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2.5. По результатам антикоррупционной экспертизы комитетом по правовой работе составляется </w:t>
      </w:r>
      <w:hyperlink r:id="rId7" w:anchor="Par112" w:history="1">
        <w:r w:rsidRPr="00291CF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291CF4">
        <w:rPr>
          <w:rFonts w:eastAsia="Calibri"/>
          <w:sz w:val="28"/>
          <w:szCs w:val="28"/>
          <w:lang w:eastAsia="en-US"/>
        </w:rPr>
        <w:t xml:space="preserve"> о наличии или отсутствии в проекте </w:t>
      </w:r>
      <w:r w:rsidRPr="00291CF4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291CF4">
        <w:rPr>
          <w:rFonts w:eastAsia="Calibri"/>
          <w:sz w:val="28"/>
          <w:szCs w:val="28"/>
          <w:lang w:eastAsia="en-US"/>
        </w:rPr>
        <w:t>коррупциогенных факторов, которое подписывается председателем комитета по правовой работе (Приложение 3 к Порядку).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2.6. Заключение носит рекомендательный характер, направляется разработчику проекта акта и подлежит обязательному рассмотрению разработчиком данного проекта.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2"/>
      <w:bookmarkEnd w:id="1"/>
      <w:r w:rsidRPr="00291CF4">
        <w:rPr>
          <w:rFonts w:eastAsia="Calibri"/>
          <w:sz w:val="28"/>
          <w:szCs w:val="28"/>
          <w:lang w:eastAsia="en-US"/>
        </w:rPr>
        <w:t>2.7.</w:t>
      </w:r>
      <w:r w:rsidRPr="00291C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91CF4">
        <w:rPr>
          <w:sz w:val="28"/>
          <w:szCs w:val="28"/>
        </w:rPr>
        <w:t xml:space="preserve">При согласии с заключением, в котором указано на выявленные в проекте акта коррупциогенные факторы, разработчик данного проекта акта дорабатывает его и повторно направляет на антикоррупционную экспертизу в </w:t>
      </w:r>
      <w:r w:rsidRPr="00291CF4">
        <w:rPr>
          <w:rFonts w:eastAsia="Calibri"/>
          <w:sz w:val="28"/>
          <w:szCs w:val="28"/>
          <w:lang w:eastAsia="en-US"/>
        </w:rPr>
        <w:t>комитет по правовой работе</w:t>
      </w:r>
      <w:r w:rsidRPr="00291CF4">
        <w:rPr>
          <w:sz w:val="28"/>
          <w:szCs w:val="28"/>
        </w:rPr>
        <w:t xml:space="preserve">. 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При несогласии с заключением разработчик направляет проект акта на антикоррупционную экспертизу повторно с приложением пояснительной записки.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2.8. При отсутствии коррупциогенных факторов в проекте акта выносится соответствующее заключение, и проект </w:t>
      </w:r>
      <w:r w:rsidRPr="00291CF4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291CF4">
        <w:rPr>
          <w:rFonts w:eastAsia="Calibri"/>
          <w:sz w:val="28"/>
          <w:szCs w:val="28"/>
          <w:lang w:eastAsia="en-US"/>
        </w:rPr>
        <w:t>визируется председателем комитета по правовой работе.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2.9. В случае внесения изменений, дополнений в проект акта, прошедшего антикоррупционную экспертизу, в ходе его согласования (визирования) должностными лицами администрации такой проект </w:t>
      </w:r>
      <w:r w:rsidRPr="00291CF4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291CF4">
        <w:rPr>
          <w:rFonts w:eastAsia="Calibri"/>
          <w:sz w:val="28"/>
          <w:szCs w:val="28"/>
          <w:lang w:eastAsia="en-US"/>
        </w:rPr>
        <w:t xml:space="preserve">направляется разработчиком в комитет по правовой работе на новую антикоррупционную экспертизу в соответствии с </w:t>
      </w:r>
      <w:r w:rsidR="00126705" w:rsidRPr="00291CF4">
        <w:rPr>
          <w:rFonts w:eastAsia="Calibri"/>
          <w:sz w:val="28"/>
          <w:szCs w:val="28"/>
          <w:lang w:eastAsia="en-US"/>
        </w:rPr>
        <w:t>пунктами 2.3-2.8</w:t>
      </w:r>
      <w:r w:rsidRPr="00291CF4">
        <w:rPr>
          <w:rFonts w:eastAsia="Calibri"/>
          <w:sz w:val="28"/>
          <w:szCs w:val="28"/>
          <w:lang w:eastAsia="en-US"/>
        </w:rPr>
        <w:t xml:space="preserve">  Порядк</w:t>
      </w:r>
      <w:r w:rsidR="00126705" w:rsidRPr="00291CF4">
        <w:rPr>
          <w:rFonts w:eastAsia="Calibri"/>
          <w:sz w:val="28"/>
          <w:szCs w:val="28"/>
          <w:lang w:eastAsia="en-US"/>
        </w:rPr>
        <w:t>а</w:t>
      </w:r>
      <w:r w:rsidRPr="00291CF4">
        <w:rPr>
          <w:rFonts w:eastAsia="Calibri"/>
          <w:sz w:val="28"/>
          <w:szCs w:val="28"/>
          <w:lang w:eastAsia="en-US"/>
        </w:rPr>
        <w:t>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2.10. Комитет по правовой работе ведет учет проектов актов, поступивших на антикоррупционную экспертизу, в </w:t>
      </w:r>
      <w:hyperlink r:id="rId8" w:anchor="Par166" w:history="1">
        <w:r w:rsidRPr="00291CF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291CF4">
        <w:rPr>
          <w:rFonts w:eastAsia="Calibri"/>
          <w:sz w:val="28"/>
          <w:szCs w:val="28"/>
          <w:lang w:eastAsia="en-US"/>
        </w:rPr>
        <w:t xml:space="preserve"> учета проектов актов (далее - Журнал учета), поступивших на антикоррупционную экспертизу, по форме согласно Приложению  4 к настоящему Порядку.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77"/>
      <w:bookmarkEnd w:id="2"/>
      <w:r w:rsidRPr="00291CF4">
        <w:rPr>
          <w:rFonts w:eastAsia="Calibri"/>
          <w:b/>
          <w:sz w:val="28"/>
          <w:szCs w:val="28"/>
          <w:lang w:eastAsia="en-US"/>
        </w:rPr>
        <w:t>3. Независимая антикоррупционная экспертиза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3.1. </w:t>
      </w:r>
      <w:r w:rsidRPr="00291CF4">
        <w:rPr>
          <w:sz w:val="28"/>
          <w:szCs w:val="28"/>
        </w:rPr>
        <w:t>Организации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проектов муниципальных нормативных правовых актов Собрания депутатов.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3.2. В отношении проектов </w:t>
      </w:r>
      <w:r w:rsidRPr="00291CF4">
        <w:rPr>
          <w:sz w:val="28"/>
          <w:szCs w:val="28"/>
        </w:rPr>
        <w:t>муниципальных нормативных правовых актов  Собрания депутатов</w:t>
      </w:r>
      <w:r w:rsidRPr="00291CF4">
        <w:rPr>
          <w:rFonts w:eastAsia="Calibri"/>
          <w:sz w:val="28"/>
          <w:szCs w:val="28"/>
          <w:lang w:eastAsia="en-US"/>
        </w:rPr>
        <w:t xml:space="preserve">, содержащих сведения, составляющие государственную тайну, или сведения конфиденциального характера, </w:t>
      </w:r>
      <w:r w:rsidRPr="00291CF4">
        <w:rPr>
          <w:rFonts w:eastAsia="Calibri"/>
          <w:sz w:val="28"/>
          <w:szCs w:val="28"/>
          <w:lang w:eastAsia="en-US"/>
        </w:rPr>
        <w:lastRenderedPageBreak/>
        <w:t>независимая антикоррупционная экспертиза не проводится.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3.3. Для обеспечения проведения независимой антикоррупционной экспертизы, разработчик проекта </w:t>
      </w:r>
      <w:r w:rsidRPr="00291CF4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291CF4">
        <w:rPr>
          <w:rFonts w:eastAsia="Calibri"/>
          <w:sz w:val="28"/>
          <w:szCs w:val="28"/>
          <w:lang w:eastAsia="en-US"/>
        </w:rPr>
        <w:t xml:space="preserve">размещает на официальном Портале муниципального образования Щекинский район в телекоммуникационной сети Интернет проект </w:t>
      </w:r>
      <w:r w:rsidRPr="00291CF4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291CF4">
        <w:rPr>
          <w:rFonts w:eastAsia="Calibri"/>
          <w:sz w:val="28"/>
          <w:szCs w:val="28"/>
          <w:lang w:eastAsia="en-US"/>
        </w:rPr>
        <w:t xml:space="preserve">и информационное сообщение по форме согласно Приложению 1 к настоящему Порядку. </w:t>
      </w:r>
      <w:bookmarkStart w:id="3" w:name="Par94"/>
      <w:bookmarkEnd w:id="3"/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3.4. Срок размещения проекта </w:t>
      </w:r>
      <w:r w:rsidRPr="00291CF4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291CF4">
        <w:rPr>
          <w:rFonts w:eastAsia="Calibri"/>
          <w:sz w:val="28"/>
          <w:szCs w:val="28"/>
          <w:lang w:eastAsia="en-US"/>
        </w:rPr>
        <w:t>на официальном Портале муниципального образования Щекинский район в телекоммуникационной сети Интернет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составляет 7 (семь) рабочих дней</w:t>
      </w:r>
      <w:r w:rsidRPr="00291CF4">
        <w:rPr>
          <w:rFonts w:eastAsia="Calibri"/>
          <w:b/>
          <w:sz w:val="28"/>
          <w:szCs w:val="28"/>
          <w:lang w:eastAsia="en-US"/>
        </w:rPr>
        <w:t>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95"/>
      <w:bookmarkEnd w:id="4"/>
      <w:r w:rsidRPr="00291CF4">
        <w:rPr>
          <w:rFonts w:eastAsia="Calibri"/>
          <w:sz w:val="28"/>
          <w:szCs w:val="28"/>
          <w:lang w:eastAsia="en-US"/>
        </w:rPr>
        <w:t xml:space="preserve">3.5. По окончании сроков, указанных в </w:t>
      </w:r>
      <w:hyperlink r:id="rId9" w:anchor="Par94" w:history="1">
        <w:r w:rsidRPr="00291CF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п.п. 3.4</w:t>
        </w:r>
      </w:hyperlink>
      <w:r w:rsidRPr="00291CF4">
        <w:rPr>
          <w:rFonts w:eastAsia="Calibri"/>
          <w:sz w:val="28"/>
          <w:szCs w:val="28"/>
          <w:lang w:eastAsia="en-US"/>
        </w:rPr>
        <w:t xml:space="preserve">, разработчик соответствующего проекта </w:t>
      </w:r>
      <w:r w:rsidRPr="00291CF4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291CF4">
        <w:rPr>
          <w:rFonts w:eastAsia="Calibri"/>
          <w:sz w:val="28"/>
          <w:szCs w:val="28"/>
          <w:lang w:eastAsia="en-US"/>
        </w:rPr>
        <w:t xml:space="preserve">подготавливает справку о размещении проекта указанного акта на Портале муниципального образования Щекинский район в телекоммуникационной сети Интернет с указанием даты проведения независимой антикоррупционной экспертизы и даты окончания приема заключений от независимых экспертов. Справка подписывается руководителем отраслевого (функционального) органа администрации, ответственного за наполнение официального Портала муниципального образования Щекинский район в телекоммуникационной сети Интернет, начальником отдела по административной работе и контролю и к ней прикладываются поступившие заключения по соответствующему проекту согласно Приложению 2 к Порядку. 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3.6. По результатам независимой экспертизы составляется экспертное </w:t>
      </w:r>
      <w:hyperlink r:id="rId10" w:history="1">
        <w:r w:rsidRPr="00291CF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291CF4">
        <w:rPr>
          <w:rFonts w:eastAsia="Calibri"/>
          <w:sz w:val="28"/>
          <w:szCs w:val="28"/>
          <w:lang w:eastAsia="en-US"/>
        </w:rPr>
        <w:t xml:space="preserve"> по форме, утвержденной приказом Министерства юстиции Российской Федерации от 21.10.2011 № 363.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3.7. В заключении по результатам независимой антикоррупционной экспертизы указываются выявленные в проекте </w:t>
      </w:r>
      <w:r w:rsidRPr="00291CF4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291CF4">
        <w:rPr>
          <w:rFonts w:eastAsia="Calibri"/>
          <w:sz w:val="28"/>
          <w:szCs w:val="28"/>
          <w:lang w:eastAsia="en-US"/>
        </w:rPr>
        <w:t>коррупциогенные факторы и предлагаются способы их устранения.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3.8. </w:t>
      </w:r>
      <w:r w:rsidRPr="00291CF4">
        <w:rPr>
          <w:sz w:val="28"/>
          <w:szCs w:val="28"/>
        </w:rPr>
        <w:t xml:space="preserve">Заключение по результатам независимой антикоррупционной экспертизы направляется инициатором проведения независимой антикоррупционной экспертизы в Собрание  депутатов по почте или курьерским способом, либо в виде электронного документа на электронный адрес: </w:t>
      </w:r>
      <w:r w:rsidRPr="00291CF4">
        <w:rPr>
          <w:sz w:val="28"/>
          <w:szCs w:val="28"/>
          <w:lang w:val="en-US"/>
        </w:rPr>
        <w:t>ased</w:t>
      </w:r>
      <w:r w:rsidRPr="00291CF4">
        <w:rPr>
          <w:sz w:val="28"/>
          <w:szCs w:val="28"/>
        </w:rPr>
        <w:t>_</w:t>
      </w:r>
      <w:r w:rsidRPr="00291CF4">
        <w:rPr>
          <w:sz w:val="28"/>
          <w:szCs w:val="28"/>
          <w:lang w:val="en-US"/>
        </w:rPr>
        <w:t>mo</w:t>
      </w:r>
      <w:r w:rsidRPr="00291CF4">
        <w:rPr>
          <w:sz w:val="28"/>
          <w:szCs w:val="28"/>
        </w:rPr>
        <w:t>_</w:t>
      </w:r>
      <w:r w:rsidRPr="00291CF4">
        <w:rPr>
          <w:sz w:val="28"/>
          <w:szCs w:val="28"/>
          <w:lang w:val="en-US"/>
        </w:rPr>
        <w:t>schekino</w:t>
      </w:r>
      <w:r w:rsidRPr="00291CF4">
        <w:rPr>
          <w:sz w:val="28"/>
          <w:szCs w:val="28"/>
        </w:rPr>
        <w:t>@</w:t>
      </w:r>
      <w:r w:rsidRPr="00291CF4">
        <w:rPr>
          <w:sz w:val="28"/>
          <w:szCs w:val="28"/>
          <w:lang w:val="en-US"/>
        </w:rPr>
        <w:t>tularegion</w:t>
      </w:r>
      <w:r w:rsidRPr="00291CF4">
        <w:rPr>
          <w:sz w:val="28"/>
          <w:szCs w:val="28"/>
        </w:rPr>
        <w:t>.</w:t>
      </w:r>
      <w:r w:rsidRPr="00291CF4">
        <w:rPr>
          <w:sz w:val="28"/>
          <w:szCs w:val="28"/>
          <w:lang w:val="en-US"/>
        </w:rPr>
        <w:t>ru</w:t>
      </w:r>
      <w:r w:rsidRPr="00291CF4">
        <w:rPr>
          <w:sz w:val="28"/>
          <w:szCs w:val="28"/>
        </w:rPr>
        <w:t>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3.9. Заключение по результатам независимой антикоррупционной экспертизы носит рекомендательный характер и подлежит обязательному рассмотрению. 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 xml:space="preserve">3.10. По результатам рассмотрения заключения независимой антикоррупционной экспертизы инициатору проведения независимой </w:t>
      </w:r>
      <w:r w:rsidRPr="00291CF4">
        <w:rPr>
          <w:sz w:val="28"/>
          <w:szCs w:val="28"/>
        </w:rPr>
        <w:lastRenderedPageBreak/>
        <w:t>антикоррупционной экспертизы Собранием депутатов не позднее 30 (тридцати) календарных дней с момента поступления заключения независимой антикоррупционной экспертизы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Исполнителем по данному ответу является разработчик проекта муниципального нормативного правового акта с учетом заключения, выданного комитетом по правовой работе по результатам обязательной антикоррупционной экспертизы.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3.11. После согласование и получения положительного антикоррупционного заключения, проект муниципального нормативного правового акта направляется исполнителем (разработчиком) в Собрание депутатов.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291CF4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291CF4" w:rsidRDefault="004804C4" w:rsidP="004804C4">
      <w:pPr>
        <w:rPr>
          <w:rFonts w:eastAsia="Calibri"/>
          <w:sz w:val="28"/>
          <w:szCs w:val="28"/>
          <w:lang w:eastAsia="en-US"/>
        </w:rPr>
        <w:sectPr w:rsidR="004804C4" w:rsidRPr="00291CF4">
          <w:pgSz w:w="11906" w:h="16838"/>
          <w:pgMar w:top="1134" w:right="851" w:bottom="1134" w:left="1701" w:header="709" w:footer="709" w:gutter="0"/>
          <w:cols w:space="720"/>
        </w:sectPr>
      </w:pPr>
    </w:p>
    <w:p w:rsidR="004804C4" w:rsidRPr="00291CF4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5" w:name="Par105"/>
      <w:bookmarkEnd w:id="5"/>
      <w:r w:rsidRPr="00291CF4">
        <w:rPr>
          <w:sz w:val="28"/>
          <w:szCs w:val="28"/>
        </w:rPr>
        <w:lastRenderedPageBreak/>
        <w:t>Приложение 1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sz w:val="28"/>
          <w:szCs w:val="28"/>
        </w:rPr>
        <w:t>к Порядку</w:t>
      </w:r>
      <w:r w:rsidRPr="00291CF4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291CF4">
        <w:rPr>
          <w:sz w:val="28"/>
          <w:szCs w:val="28"/>
        </w:rPr>
        <w:t>депутатов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МО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и их проектов  </w:t>
      </w: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CF4">
        <w:rPr>
          <w:sz w:val="28"/>
          <w:szCs w:val="28"/>
        </w:rPr>
        <w:t>Форма</w:t>
      </w: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CF4">
        <w:rPr>
          <w:sz w:val="28"/>
          <w:szCs w:val="28"/>
        </w:rPr>
        <w:t>ИНФОРМАЦИОННОЕ СООБЩЕНИЕ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__________________ 20___ года проект муниципального нормативного правового акта Собрания депутатов муниципального образования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</w:t>
      </w:r>
    </w:p>
    <w:p w:rsidR="004804C4" w:rsidRPr="00291CF4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_____________________________________________________________________</w:t>
      </w: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91CF4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291CF4">
        <w:rPr>
          <w:sz w:val="28"/>
          <w:szCs w:val="28"/>
        </w:rPr>
        <w:t>размещен в сети Интернет.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Срок приема заключений по результатам независимой антикоррупционной экспертизы в соответствии с п. 3.4.  Порядка составляет ______ дней после даты размещения проекта муниципального нормативного правового акта в</w:t>
      </w:r>
      <w:r w:rsidRPr="00291CF4">
        <w:rPr>
          <w:rFonts w:eastAsia="Calibri"/>
          <w:sz w:val="28"/>
          <w:szCs w:val="28"/>
          <w:lang w:eastAsia="en-US"/>
        </w:rPr>
        <w:t xml:space="preserve"> </w:t>
      </w:r>
      <w:r w:rsidRPr="00291CF4">
        <w:rPr>
          <w:sz w:val="28"/>
          <w:szCs w:val="28"/>
        </w:rPr>
        <w:t>сети Интернет для  обеспечения проведения независимой антикоррупционной экспертизы</w:t>
      </w: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CF4">
        <w:rPr>
          <w:sz w:val="28"/>
          <w:szCs w:val="28"/>
        </w:rPr>
        <w:t>с "___" ___________ 20__ года</w:t>
      </w:r>
      <w:r w:rsidRPr="00291CF4">
        <w:rPr>
          <w:sz w:val="28"/>
          <w:szCs w:val="28"/>
        </w:rPr>
        <w:tab/>
        <w:t>по "___" __________ 20___ года.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91CF4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по адресу: Тульская область, г. Щекино, пл. Ленина, д. 1, или в виде электронного документа на электронный адрес: </w:t>
      </w:r>
      <w:r w:rsidRPr="00291CF4">
        <w:rPr>
          <w:sz w:val="28"/>
          <w:szCs w:val="28"/>
          <w:lang w:val="en-US"/>
        </w:rPr>
        <w:t>ased</w:t>
      </w:r>
      <w:r w:rsidRPr="00291CF4">
        <w:rPr>
          <w:sz w:val="28"/>
          <w:szCs w:val="28"/>
        </w:rPr>
        <w:t>_</w:t>
      </w:r>
      <w:r w:rsidRPr="00291CF4">
        <w:rPr>
          <w:sz w:val="28"/>
          <w:szCs w:val="28"/>
          <w:lang w:val="en-US"/>
        </w:rPr>
        <w:t>mo</w:t>
      </w:r>
      <w:r w:rsidRPr="00291CF4">
        <w:rPr>
          <w:sz w:val="28"/>
          <w:szCs w:val="28"/>
        </w:rPr>
        <w:t>_</w:t>
      </w:r>
      <w:r w:rsidRPr="00291CF4">
        <w:rPr>
          <w:sz w:val="28"/>
          <w:szCs w:val="28"/>
          <w:lang w:val="en-US"/>
        </w:rPr>
        <w:t>schekino</w:t>
      </w:r>
      <w:r w:rsidRPr="00291CF4">
        <w:rPr>
          <w:sz w:val="28"/>
          <w:szCs w:val="28"/>
        </w:rPr>
        <w:t>@</w:t>
      </w:r>
      <w:r w:rsidRPr="00291CF4">
        <w:rPr>
          <w:sz w:val="28"/>
          <w:szCs w:val="28"/>
          <w:lang w:val="en-US"/>
        </w:rPr>
        <w:t>tularegion</w:t>
      </w:r>
      <w:r w:rsidRPr="00291CF4">
        <w:rPr>
          <w:sz w:val="28"/>
          <w:szCs w:val="28"/>
        </w:rPr>
        <w:t>.</w:t>
      </w:r>
      <w:r w:rsidRPr="00291CF4">
        <w:rPr>
          <w:sz w:val="28"/>
          <w:szCs w:val="28"/>
          <w:lang w:val="en-US"/>
        </w:rPr>
        <w:t>ru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291CF4">
        <w:rPr>
          <w:sz w:val="28"/>
          <w:szCs w:val="28"/>
        </w:rPr>
        <w:t>"__" ________________ 20__ года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291CF4">
        <w:rPr>
          <w:sz w:val="28"/>
          <w:szCs w:val="28"/>
        </w:rPr>
        <w:br w:type="page"/>
      </w:r>
      <w:r w:rsidRPr="00291CF4">
        <w:rPr>
          <w:sz w:val="28"/>
          <w:szCs w:val="28"/>
        </w:rPr>
        <w:lastRenderedPageBreak/>
        <w:t>Приложение 2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sz w:val="28"/>
          <w:szCs w:val="28"/>
        </w:rPr>
        <w:t>к Порядку</w:t>
      </w:r>
      <w:r w:rsidRPr="00291CF4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291CF4">
        <w:rPr>
          <w:sz w:val="28"/>
          <w:szCs w:val="28"/>
        </w:rPr>
        <w:t>депутатов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МО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и их проектов  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CF4">
        <w:rPr>
          <w:sz w:val="28"/>
          <w:szCs w:val="28"/>
        </w:rPr>
        <w:t>Форма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CF4">
        <w:rPr>
          <w:sz w:val="28"/>
          <w:szCs w:val="28"/>
        </w:rPr>
        <w:t>СПРАВКА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 20____ года проект муниципального нормативного правового акта Собрания депутатов муниципального образования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</w:t>
      </w:r>
    </w:p>
    <w:p w:rsidR="004804C4" w:rsidRPr="00291CF4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_____________________________________________________________________</w:t>
      </w:r>
    </w:p>
    <w:p w:rsidR="004804C4" w:rsidRPr="00291CF4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91CF4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291CF4">
        <w:rPr>
          <w:sz w:val="28"/>
          <w:szCs w:val="28"/>
        </w:rPr>
        <w:t>размещен в сети Интернет.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Срок приема заключений по результатам независимой антикоррупционной экспертизы с "__" ___________ 20__ года по "__" _____________ 20__ года.</w:t>
      </w: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В указанный период поступили следующие заключения независимой антикоррупционной экспертизы: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291CF4">
        <w:rPr>
          <w:sz w:val="28"/>
          <w:szCs w:val="28"/>
        </w:rPr>
        <w:t>______________________________________________________________________ (Приложение на ____ листах)</w:t>
      </w:r>
    </w:p>
    <w:p w:rsidR="004804C4" w:rsidRPr="00291CF4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реквизиты инициатора проведения независимой антикоррупционной экспертизы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1CF4">
        <w:rPr>
          <w:sz w:val="28"/>
          <w:szCs w:val="28"/>
        </w:rPr>
        <w:t>или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В указанный период заключения независимой антикоррупционной экспертизы не поступили.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291CF4">
        <w:rPr>
          <w:sz w:val="28"/>
          <w:szCs w:val="28"/>
        </w:rPr>
        <w:t>"__" __________________ 20__ года</w:t>
      </w:r>
    </w:p>
    <w:p w:rsidR="004804C4" w:rsidRPr="00291CF4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291CF4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291CF4" w:rsidTr="004804C4">
        <w:tc>
          <w:tcPr>
            <w:tcW w:w="3289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291CF4" w:rsidRDefault="004804C4" w:rsidP="004804C4">
      <w:pPr>
        <w:ind w:firstLine="612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291CF4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291CF4" w:rsidTr="004804C4">
        <w:tc>
          <w:tcPr>
            <w:tcW w:w="3289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291CF4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291CF4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291CF4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291CF4">
        <w:rPr>
          <w:sz w:val="28"/>
          <w:szCs w:val="28"/>
        </w:rPr>
        <w:br w:type="page"/>
      </w:r>
      <w:r w:rsidRPr="00291CF4">
        <w:rPr>
          <w:sz w:val="28"/>
          <w:szCs w:val="28"/>
        </w:rPr>
        <w:lastRenderedPageBreak/>
        <w:t>Приложение 3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sz w:val="28"/>
          <w:szCs w:val="28"/>
        </w:rPr>
        <w:t>к Порядку</w:t>
      </w:r>
      <w:r w:rsidRPr="00291CF4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291CF4">
        <w:rPr>
          <w:sz w:val="28"/>
          <w:szCs w:val="28"/>
        </w:rPr>
        <w:t>депутатов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МО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и их проектов  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291CF4" w:rsidRDefault="004804C4" w:rsidP="004804C4">
      <w:pPr>
        <w:jc w:val="center"/>
        <w:rPr>
          <w:sz w:val="28"/>
          <w:szCs w:val="28"/>
        </w:rPr>
      </w:pPr>
      <w:r w:rsidRPr="00291CF4">
        <w:rPr>
          <w:sz w:val="28"/>
          <w:szCs w:val="28"/>
        </w:rPr>
        <w:t>Форма</w:t>
      </w:r>
    </w:p>
    <w:p w:rsidR="004804C4" w:rsidRPr="00291CF4" w:rsidRDefault="004804C4" w:rsidP="004804C4">
      <w:pPr>
        <w:jc w:val="center"/>
        <w:rPr>
          <w:b/>
          <w:bCs/>
          <w:sz w:val="28"/>
          <w:szCs w:val="28"/>
        </w:rPr>
      </w:pPr>
    </w:p>
    <w:p w:rsidR="004804C4" w:rsidRPr="00291CF4" w:rsidRDefault="004804C4" w:rsidP="004804C4">
      <w:pPr>
        <w:jc w:val="center"/>
        <w:rPr>
          <w:sz w:val="28"/>
          <w:szCs w:val="28"/>
        </w:rPr>
      </w:pPr>
      <w:r w:rsidRPr="00291CF4">
        <w:rPr>
          <w:bCs/>
          <w:sz w:val="28"/>
          <w:szCs w:val="28"/>
        </w:rPr>
        <w:t>ЗАКЛЮЧЕНИЕ</w:t>
      </w:r>
      <w:r w:rsidRPr="00291CF4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4804C4" w:rsidRPr="00291CF4" w:rsidRDefault="004804C4" w:rsidP="004804C4">
      <w:pPr>
        <w:jc w:val="center"/>
        <w:rPr>
          <w:sz w:val="28"/>
          <w:szCs w:val="28"/>
        </w:rPr>
      </w:pPr>
      <w:r w:rsidRPr="00291CF4">
        <w:rPr>
          <w:sz w:val="28"/>
          <w:szCs w:val="28"/>
        </w:rPr>
        <w:t>____________________________________________________________</w:t>
      </w:r>
    </w:p>
    <w:p w:rsidR="004804C4" w:rsidRPr="00291CF4" w:rsidRDefault="004804C4" w:rsidP="004804C4">
      <w:pPr>
        <w:jc w:val="center"/>
        <w:rPr>
          <w:sz w:val="28"/>
          <w:szCs w:val="28"/>
          <w:vertAlign w:val="superscript"/>
        </w:rPr>
      </w:pPr>
      <w:r w:rsidRPr="00291CF4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291CF4" w:rsidRDefault="004804C4" w:rsidP="004804C4">
      <w:pPr>
        <w:ind w:firstLine="720"/>
        <w:jc w:val="both"/>
        <w:rPr>
          <w:sz w:val="28"/>
          <w:szCs w:val="28"/>
        </w:rPr>
      </w:pPr>
      <w:r w:rsidRPr="00291CF4">
        <w:rPr>
          <w:sz w:val="28"/>
          <w:szCs w:val="28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 Порядком  о проведении антикоррупционной экспертизы муниципальных нормативных правовых актов Собрания депутатов муниципального образования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 xml:space="preserve">Щекинского района  и их проектов, утвержденных решением Собрания депутатов муниципального образования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 xml:space="preserve">Щекинского района  от _______ № _____, проведена антикоррупционная экспертиза </w:t>
      </w:r>
    </w:p>
    <w:p w:rsidR="004804C4" w:rsidRPr="00291CF4" w:rsidRDefault="004804C4" w:rsidP="004804C4">
      <w:pPr>
        <w:rPr>
          <w:sz w:val="28"/>
          <w:szCs w:val="28"/>
        </w:rPr>
      </w:pPr>
    </w:p>
    <w:p w:rsidR="004804C4" w:rsidRPr="00291CF4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291CF4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291CF4" w:rsidRDefault="004804C4" w:rsidP="004804C4">
      <w:pPr>
        <w:jc w:val="both"/>
        <w:rPr>
          <w:sz w:val="28"/>
          <w:szCs w:val="28"/>
        </w:rPr>
      </w:pPr>
      <w:r w:rsidRPr="00291CF4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4804C4" w:rsidRPr="00291CF4" w:rsidRDefault="004804C4" w:rsidP="004804C4">
      <w:pPr>
        <w:spacing w:before="240"/>
        <w:rPr>
          <w:b/>
          <w:bCs/>
          <w:sz w:val="28"/>
          <w:szCs w:val="28"/>
        </w:rPr>
      </w:pPr>
      <w:r w:rsidRPr="00291CF4">
        <w:rPr>
          <w:b/>
          <w:bCs/>
          <w:sz w:val="28"/>
          <w:szCs w:val="28"/>
        </w:rPr>
        <w:t>Вариант 1:</w:t>
      </w:r>
    </w:p>
    <w:p w:rsidR="004804C4" w:rsidRPr="00291CF4" w:rsidRDefault="004804C4" w:rsidP="004804C4">
      <w:pPr>
        <w:ind w:firstLine="567"/>
        <w:rPr>
          <w:sz w:val="28"/>
          <w:szCs w:val="28"/>
        </w:rPr>
      </w:pPr>
      <w:r w:rsidRPr="00291CF4">
        <w:rPr>
          <w:sz w:val="28"/>
          <w:szCs w:val="28"/>
        </w:rPr>
        <w:t>В представленном</w:t>
      </w:r>
    </w:p>
    <w:p w:rsidR="004804C4" w:rsidRPr="00291CF4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291CF4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291CF4" w:rsidRDefault="004804C4" w:rsidP="004804C4">
      <w:pPr>
        <w:rPr>
          <w:sz w:val="28"/>
          <w:szCs w:val="28"/>
        </w:rPr>
      </w:pPr>
      <w:r w:rsidRPr="00291CF4">
        <w:rPr>
          <w:sz w:val="28"/>
          <w:szCs w:val="28"/>
        </w:rPr>
        <w:t>коррупциогенные факторы не выявлены.</w:t>
      </w:r>
    </w:p>
    <w:p w:rsidR="004804C4" w:rsidRPr="00291CF4" w:rsidRDefault="004804C4" w:rsidP="004804C4">
      <w:pPr>
        <w:spacing w:before="240"/>
        <w:rPr>
          <w:b/>
          <w:bCs/>
          <w:sz w:val="28"/>
          <w:szCs w:val="28"/>
        </w:rPr>
      </w:pPr>
      <w:r w:rsidRPr="00291CF4">
        <w:rPr>
          <w:b/>
          <w:bCs/>
          <w:sz w:val="28"/>
          <w:szCs w:val="28"/>
        </w:rPr>
        <w:t>Вариант 2:</w:t>
      </w:r>
    </w:p>
    <w:p w:rsidR="004804C4" w:rsidRPr="00291CF4" w:rsidRDefault="004804C4" w:rsidP="004804C4">
      <w:pPr>
        <w:ind w:firstLine="567"/>
        <w:rPr>
          <w:sz w:val="28"/>
          <w:szCs w:val="28"/>
        </w:rPr>
      </w:pPr>
      <w:r w:rsidRPr="00291CF4">
        <w:rPr>
          <w:sz w:val="28"/>
          <w:szCs w:val="28"/>
        </w:rPr>
        <w:t>В представленном</w:t>
      </w:r>
    </w:p>
    <w:p w:rsidR="004804C4" w:rsidRPr="00291CF4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291CF4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291CF4" w:rsidRDefault="004804C4" w:rsidP="004804C4">
      <w:pPr>
        <w:rPr>
          <w:sz w:val="28"/>
          <w:szCs w:val="28"/>
        </w:rPr>
      </w:pPr>
      <w:r w:rsidRPr="00291CF4">
        <w:rPr>
          <w:sz w:val="28"/>
          <w:szCs w:val="28"/>
        </w:rPr>
        <w:t xml:space="preserve">выявлены коррупциогенные факторы </w:t>
      </w:r>
      <w:r w:rsidRPr="00291CF4">
        <w:rPr>
          <w:sz w:val="28"/>
          <w:szCs w:val="28"/>
          <w:vertAlign w:val="superscript"/>
        </w:rPr>
        <w:endnoteReference w:id="1"/>
      </w:r>
      <w:r w:rsidRPr="00291CF4">
        <w:rPr>
          <w:sz w:val="28"/>
          <w:szCs w:val="28"/>
        </w:rPr>
        <w:t>.</w:t>
      </w:r>
    </w:p>
    <w:p w:rsidR="004804C4" w:rsidRPr="00291CF4" w:rsidRDefault="004804C4" w:rsidP="004804C4">
      <w:pPr>
        <w:spacing w:before="240"/>
        <w:ind w:firstLine="567"/>
        <w:jc w:val="both"/>
        <w:rPr>
          <w:sz w:val="28"/>
          <w:szCs w:val="28"/>
        </w:rPr>
      </w:pPr>
      <w:r w:rsidRPr="00291CF4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291CF4">
        <w:rPr>
          <w:sz w:val="28"/>
          <w:szCs w:val="28"/>
        </w:rPr>
        <w:br/>
      </w:r>
    </w:p>
    <w:p w:rsidR="004804C4" w:rsidRPr="00291CF4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291CF4">
        <w:rPr>
          <w:sz w:val="28"/>
          <w:szCs w:val="28"/>
          <w:vertAlign w:val="superscript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291CF4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291CF4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291CF4" w:rsidTr="004804C4">
        <w:tc>
          <w:tcPr>
            <w:tcW w:w="3289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291CF4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1CF4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291CF4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291CF4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291CF4" w:rsidRDefault="004804C4" w:rsidP="004804C4">
      <w:pPr>
        <w:pStyle w:val="a5"/>
        <w:ind w:firstLine="567"/>
        <w:jc w:val="both"/>
        <w:rPr>
          <w:sz w:val="28"/>
          <w:szCs w:val="28"/>
        </w:rPr>
      </w:pPr>
      <w:r w:rsidRPr="00291CF4">
        <w:rPr>
          <w:rStyle w:val="aa"/>
          <w:sz w:val="28"/>
          <w:szCs w:val="28"/>
        </w:rPr>
        <w:footnoteRef/>
      </w:r>
      <w:r w:rsidRPr="00291CF4">
        <w:rPr>
          <w:sz w:val="28"/>
          <w:szCs w:val="2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</w:t>
      </w:r>
    </w:p>
    <w:p w:rsidR="004804C4" w:rsidRPr="00291CF4" w:rsidRDefault="004804C4" w:rsidP="004804C4">
      <w:pPr>
        <w:rPr>
          <w:sz w:val="28"/>
          <w:szCs w:val="28"/>
        </w:rPr>
        <w:sectPr w:rsidR="004804C4" w:rsidRPr="00291CF4">
          <w:pgSz w:w="11906" w:h="16838"/>
          <w:pgMar w:top="1134" w:right="850" w:bottom="1134" w:left="1701" w:header="708" w:footer="708" w:gutter="0"/>
          <w:cols w:space="720"/>
        </w:sectPr>
      </w:pPr>
    </w:p>
    <w:p w:rsidR="004804C4" w:rsidRPr="00291CF4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6" w:name="Par158"/>
      <w:bookmarkEnd w:id="6"/>
      <w:r w:rsidRPr="00291CF4">
        <w:rPr>
          <w:sz w:val="28"/>
          <w:szCs w:val="28"/>
        </w:rPr>
        <w:lastRenderedPageBreak/>
        <w:t>Приложение 4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sz w:val="28"/>
          <w:szCs w:val="28"/>
        </w:rPr>
        <w:t>к Порядку</w:t>
      </w:r>
      <w:r w:rsidRPr="00291CF4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291CF4">
        <w:rPr>
          <w:sz w:val="28"/>
          <w:szCs w:val="28"/>
        </w:rPr>
        <w:t>депутатов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МО </w:t>
      </w:r>
      <w:r w:rsidR="005B2299" w:rsidRPr="00291CF4">
        <w:rPr>
          <w:sz w:val="28"/>
          <w:szCs w:val="28"/>
        </w:rPr>
        <w:t xml:space="preserve">Огаревское </w:t>
      </w:r>
      <w:r w:rsidRPr="00291CF4">
        <w:rPr>
          <w:sz w:val="28"/>
          <w:szCs w:val="28"/>
        </w:rPr>
        <w:t>Щекинского района</w:t>
      </w:r>
    </w:p>
    <w:p w:rsidR="004804C4" w:rsidRPr="00291CF4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CF4">
        <w:rPr>
          <w:sz w:val="28"/>
          <w:szCs w:val="28"/>
        </w:rPr>
        <w:t xml:space="preserve"> и их проектов  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" w:name="Par166"/>
      <w:bookmarkEnd w:id="7"/>
      <w:r w:rsidRPr="00291CF4">
        <w:rPr>
          <w:rFonts w:eastAsia="Calibri"/>
          <w:sz w:val="28"/>
          <w:szCs w:val="28"/>
          <w:lang w:eastAsia="en-US"/>
        </w:rPr>
        <w:t>ЖУРНАЛ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УЧЕТА ПРОЕКТОВ МУНИЦИПАЛЬНЫХ НОРМАТИВНЫХ ПРАВОВЫХ АКТОВ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И НОРМАТИВНЫХ ПРАВОВЫХ АКТОВ, ПОСТУПИВШИХ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91CF4">
        <w:rPr>
          <w:rFonts w:eastAsia="Calibri"/>
          <w:sz w:val="28"/>
          <w:szCs w:val="28"/>
          <w:lang w:eastAsia="en-US"/>
        </w:rPr>
        <w:t>НА АНТИКОРРУПЦИОННУЮ ЭКСПЕРТИЗУ</w:t>
      </w:r>
    </w:p>
    <w:p w:rsidR="004804C4" w:rsidRPr="00291CF4" w:rsidRDefault="004804C4" w:rsidP="004804C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494"/>
        <w:gridCol w:w="1558"/>
        <w:gridCol w:w="1558"/>
        <w:gridCol w:w="2409"/>
        <w:gridCol w:w="1275"/>
      </w:tblGrid>
      <w:tr w:rsidR="004804C4" w:rsidRPr="00291CF4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1CF4">
              <w:rPr>
                <w:rFonts w:eastAsia="Calibr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1CF4">
              <w:rPr>
                <w:rFonts w:eastAsia="Calibri"/>
                <w:sz w:val="28"/>
                <w:szCs w:val="28"/>
                <w:lang w:eastAsia="en-US"/>
              </w:rPr>
              <w:t>Наименование проекта НПА, НПА, структурное подразделение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1CF4">
              <w:rPr>
                <w:rFonts w:eastAsia="Calibri"/>
                <w:sz w:val="28"/>
                <w:szCs w:val="28"/>
                <w:lang w:eastAsia="en-US"/>
              </w:rPr>
              <w:t>Дата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1CF4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1CF4">
              <w:rPr>
                <w:rFonts w:eastAsia="Calibri"/>
                <w:sz w:val="28"/>
                <w:szCs w:val="28"/>
                <w:lang w:eastAsia="en-US"/>
              </w:rPr>
              <w:t>ФИО специалиста, должность специалиста, выдавшего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1CF4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804C4" w:rsidRPr="00291CF4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291CF4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04C4" w:rsidRPr="00291CF4" w:rsidRDefault="004804C4" w:rsidP="004804C4">
      <w:pPr>
        <w:pStyle w:val="a4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460D" w:rsidRPr="00291CF4" w:rsidRDefault="00DA460D">
      <w:pPr>
        <w:rPr>
          <w:sz w:val="28"/>
          <w:szCs w:val="28"/>
        </w:rPr>
      </w:pPr>
    </w:p>
    <w:sectPr w:rsidR="00DA460D" w:rsidRPr="00291CF4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39" w:rsidRDefault="00417B39" w:rsidP="004804C4">
      <w:r>
        <w:separator/>
      </w:r>
    </w:p>
  </w:endnote>
  <w:endnote w:type="continuationSeparator" w:id="0">
    <w:p w:rsidR="00417B39" w:rsidRDefault="00417B39" w:rsidP="004804C4">
      <w:r>
        <w:continuationSeparator/>
      </w:r>
    </w:p>
  </w:endnote>
  <w:endnote w:id="1">
    <w:p w:rsidR="004804C4" w:rsidRDefault="004804C4" w:rsidP="004804C4">
      <w:pPr>
        <w:pStyle w:val="a5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Style w:val="aa"/>
          <w:rFonts w:ascii="Arial" w:hAnsi="Arial" w:cs="Arial"/>
          <w:sz w:val="14"/>
          <w:szCs w:val="14"/>
        </w:rPr>
        <w:endnoteRef/>
      </w:r>
      <w:r>
        <w:rPr>
          <w:rFonts w:ascii="Arial" w:hAnsi="Arial" w:cs="Arial"/>
          <w:sz w:val="14"/>
          <w:szCs w:val="14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№ 96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39" w:rsidRDefault="00417B39" w:rsidP="004804C4">
      <w:r>
        <w:separator/>
      </w:r>
    </w:p>
  </w:footnote>
  <w:footnote w:type="continuationSeparator" w:id="0">
    <w:p w:rsidR="00417B39" w:rsidRDefault="00417B39" w:rsidP="00480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C54"/>
    <w:rsid w:val="00126705"/>
    <w:rsid w:val="00173697"/>
    <w:rsid w:val="00291CF4"/>
    <w:rsid w:val="00417B39"/>
    <w:rsid w:val="004804C4"/>
    <w:rsid w:val="00572E6A"/>
    <w:rsid w:val="005B2299"/>
    <w:rsid w:val="0071512A"/>
    <w:rsid w:val="00741AF1"/>
    <w:rsid w:val="007570D9"/>
    <w:rsid w:val="007F4C54"/>
    <w:rsid w:val="008E5538"/>
    <w:rsid w:val="0092575C"/>
    <w:rsid w:val="00C74C3B"/>
    <w:rsid w:val="00D814D5"/>
    <w:rsid w:val="00D84FF3"/>
    <w:rsid w:val="00D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4;\Downloads\97402f477492b5ba40156c5bc462a990%20(1)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54;\Downloads\97402f477492b5ba40156c5bc462a990%20(1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C121EBB826AD23604B2A009536FCF042DF5277AC0432E4D54590001E3796FEF849C5DD68A2382Y4hC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9C121EBB826AD23604B2A009536FCF042CF32B70C4432E4D54590001E3796FEF849CY5h8J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2;&#1054;\Downloads\97402f477492b5ba40156c5bc462a99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7</cp:revision>
  <cp:lastPrinted>2016-06-23T07:54:00Z</cp:lastPrinted>
  <dcterms:created xsi:type="dcterms:W3CDTF">2016-06-16T11:57:00Z</dcterms:created>
  <dcterms:modified xsi:type="dcterms:W3CDTF">2016-06-24T06:59:00Z</dcterms:modified>
</cp:coreProperties>
</file>