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B2" w:rsidRPr="007B437C" w:rsidRDefault="004E14B2" w:rsidP="004E14B2">
      <w:pPr>
        <w:pStyle w:val="2"/>
        <w:jc w:val="center"/>
        <w:rPr>
          <w:rFonts w:ascii="PT Astra Serif" w:hAnsi="PT Astra Serif"/>
          <w:color w:val="000000" w:themeColor="text1"/>
          <w:sz w:val="32"/>
          <w:szCs w:val="28"/>
        </w:rPr>
      </w:pPr>
      <w:r w:rsidRPr="007B437C">
        <w:rPr>
          <w:rFonts w:ascii="PT Astra Serif" w:hAnsi="PT Astra Serif"/>
          <w:color w:val="000000" w:themeColor="text1"/>
          <w:sz w:val="32"/>
          <w:szCs w:val="28"/>
        </w:rPr>
        <w:t>Правовые акты.</w:t>
      </w:r>
    </w:p>
    <w:p w:rsidR="004E14B2" w:rsidRDefault="004E14B2" w:rsidP="004E14B2">
      <w:pPr>
        <w:contextualSpacing/>
        <w:jc w:val="both"/>
        <w:rPr>
          <w:rFonts w:ascii="PT Astra Serif" w:eastAsia="Times New Roman" w:hAnsi="PT Astra Serif" w:cs="Times New Roman"/>
          <w:szCs w:val="28"/>
          <w:lang w:eastAsia="ru-RU"/>
        </w:rPr>
      </w:pPr>
    </w:p>
    <w:p w:rsidR="004E14B2" w:rsidRDefault="004E14B2" w:rsidP="004E14B2">
      <w:pPr>
        <w:ind w:firstLine="709"/>
        <w:contextualSpacing/>
        <w:jc w:val="both"/>
        <w:rPr>
          <w:rFonts w:ascii="PT Astra Serif" w:eastAsia="Times New Roman" w:hAnsi="PT Astra Serif" w:cs="Times New Roman"/>
          <w:szCs w:val="28"/>
          <w:lang w:eastAsia="ru-RU"/>
        </w:rPr>
      </w:pPr>
      <w:r>
        <w:rPr>
          <w:rFonts w:ascii="PT Astra Serif" w:eastAsia="Times New Roman" w:hAnsi="PT Astra Serif" w:cs="Times New Roman"/>
          <w:szCs w:val="28"/>
          <w:lang w:eastAsia="ru-RU"/>
        </w:rPr>
        <w:t>Порядок рассмотрения обращений установлен Федеральным законом от 2 мая 2006 года № 59-ФЗ «О порядке рассмотрения обращений граждан Российской Федерации».</w:t>
      </w:r>
    </w:p>
    <w:p w:rsidR="004E14B2" w:rsidRDefault="004E14B2" w:rsidP="004E14B2">
      <w:pPr>
        <w:ind w:firstLine="709"/>
        <w:contextualSpacing/>
        <w:jc w:val="both"/>
        <w:rPr>
          <w:rFonts w:ascii="PT Astra Serif" w:eastAsia="Times New Roman" w:hAnsi="PT Astra Serif" w:cs="Times New Roman"/>
          <w:szCs w:val="28"/>
          <w:lang w:eastAsia="ru-RU"/>
        </w:rPr>
      </w:pPr>
    </w:p>
    <w:p w:rsidR="004E14B2" w:rsidRDefault="004E14B2" w:rsidP="004E14B2">
      <w:pPr>
        <w:ind w:firstLine="709"/>
        <w:contextualSpacing/>
        <w:jc w:val="both"/>
        <w:rPr>
          <w:rFonts w:ascii="PT Astra Serif" w:eastAsia="Times New Roman" w:hAnsi="PT Astra Serif" w:cs="Times New Roman"/>
          <w:szCs w:val="28"/>
          <w:lang w:eastAsia="ru-RU"/>
        </w:rPr>
      </w:pPr>
    </w:p>
    <w:p w:rsidR="004E14B2" w:rsidRPr="00892250" w:rsidRDefault="004E14B2" w:rsidP="004E14B2">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РОССИЙСКАЯ ФЕДЕРАЦИЯ</w:t>
      </w:r>
    </w:p>
    <w:p w:rsidR="004E14B2" w:rsidRPr="00892250" w:rsidRDefault="004E14B2" w:rsidP="004E14B2">
      <w:pPr>
        <w:widowControl w:val="0"/>
        <w:autoSpaceDE w:val="0"/>
        <w:autoSpaceDN w:val="0"/>
        <w:adjustRightInd w:val="0"/>
        <w:rPr>
          <w:rFonts w:ascii="PT Astra Serif" w:eastAsiaTheme="minorEastAsia" w:hAnsi="PT Astra Serif" w:cs="Arial"/>
          <w:b/>
          <w:bCs/>
          <w:color w:val="auto"/>
          <w:sz w:val="24"/>
          <w:szCs w:val="24"/>
          <w:lang w:eastAsia="ru-RU"/>
        </w:rPr>
      </w:pPr>
    </w:p>
    <w:p w:rsidR="004E14B2" w:rsidRPr="00892250" w:rsidRDefault="004E14B2" w:rsidP="004E14B2">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ФЕДЕРАЛЬНЫЙ ЗАКОН</w:t>
      </w:r>
    </w:p>
    <w:p w:rsidR="004E14B2" w:rsidRPr="00892250" w:rsidRDefault="004E14B2" w:rsidP="004E14B2">
      <w:pPr>
        <w:widowControl w:val="0"/>
        <w:autoSpaceDE w:val="0"/>
        <w:autoSpaceDN w:val="0"/>
        <w:adjustRightInd w:val="0"/>
        <w:rPr>
          <w:rFonts w:ascii="PT Astra Serif" w:eastAsiaTheme="minorEastAsia" w:hAnsi="PT Astra Serif" w:cs="Arial"/>
          <w:b/>
          <w:bCs/>
          <w:color w:val="auto"/>
          <w:sz w:val="24"/>
          <w:szCs w:val="24"/>
          <w:lang w:eastAsia="ru-RU"/>
        </w:rPr>
      </w:pPr>
    </w:p>
    <w:p w:rsidR="004E14B2" w:rsidRPr="00892250" w:rsidRDefault="004E14B2" w:rsidP="004E14B2">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О ПОРЯДКЕ РАССМОТРЕНИЯ ОБРАЩЕНИЙ</w:t>
      </w:r>
    </w:p>
    <w:p w:rsidR="004E14B2" w:rsidRPr="00892250" w:rsidRDefault="004E14B2" w:rsidP="004E14B2">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ГРАЖДАН РОССИЙСКОЙ ФЕДЕРАЦИИ</w:t>
      </w:r>
    </w:p>
    <w:p w:rsidR="004E14B2" w:rsidRPr="00892250" w:rsidRDefault="004E14B2" w:rsidP="004E14B2">
      <w:pPr>
        <w:widowControl w:val="0"/>
        <w:autoSpaceDE w:val="0"/>
        <w:autoSpaceDN w:val="0"/>
        <w:adjustRightInd w:val="0"/>
        <w:ind w:firstLine="540"/>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auto"/>
          <w:sz w:val="24"/>
          <w:szCs w:val="24"/>
          <w:lang w:eastAsia="ru-RU"/>
        </w:rPr>
      </w:pPr>
      <w:proofErr w:type="gramStart"/>
      <w:r w:rsidRPr="00892250">
        <w:rPr>
          <w:rFonts w:ascii="PT Astra Serif" w:eastAsiaTheme="minorEastAsia" w:hAnsi="PT Astra Serif" w:cs="Times New Roman"/>
          <w:color w:val="auto"/>
          <w:sz w:val="24"/>
          <w:szCs w:val="24"/>
          <w:lang w:eastAsia="ru-RU"/>
        </w:rPr>
        <w:t>Принят</w:t>
      </w:r>
      <w:proofErr w:type="gramEnd"/>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Государственной Думой</w:t>
      </w: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21 апреля 2006 года</w:t>
      </w: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Одобрен</w:t>
      </w: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Советом Федерации</w:t>
      </w: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26 апреля 2006 года</w:t>
      </w:r>
    </w:p>
    <w:p w:rsidR="004E14B2" w:rsidRPr="009119D9" w:rsidRDefault="004E14B2" w:rsidP="004E14B2">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 </w:t>
      </w:r>
      <w:proofErr w:type="gramStart"/>
      <w:r w:rsidRPr="009119D9">
        <w:rPr>
          <w:rFonts w:ascii="PT Astra Serif" w:eastAsiaTheme="minorEastAsia" w:hAnsi="PT Astra Serif" w:cs="Times New Roman"/>
          <w:i/>
          <w:color w:val="000000" w:themeColor="text1"/>
          <w:sz w:val="24"/>
          <w:szCs w:val="24"/>
          <w:lang w:eastAsia="ru-RU"/>
        </w:rPr>
        <w:t>(в редакции Федеральных законов от 29.06.2010 N 126-ФЗ,</w:t>
      </w:r>
      <w:proofErr w:type="gramEnd"/>
    </w:p>
    <w:p w:rsidR="004E14B2" w:rsidRPr="009119D9" w:rsidRDefault="004E14B2" w:rsidP="004E14B2">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 xml:space="preserve">от 27.07.2010 N 227-ФЗ, от 07.05.2013 </w:t>
      </w:r>
      <w:hyperlink r:id="rId5" w:history="1">
        <w:r w:rsidRPr="009119D9">
          <w:rPr>
            <w:rFonts w:ascii="PT Astra Serif" w:eastAsiaTheme="minorEastAsia" w:hAnsi="PT Astra Serif" w:cs="Times New Roman"/>
            <w:i/>
            <w:color w:val="000000" w:themeColor="text1"/>
            <w:sz w:val="24"/>
            <w:szCs w:val="24"/>
            <w:lang w:eastAsia="ru-RU"/>
          </w:rPr>
          <w:t>N 80-ФЗ</w:t>
        </w:r>
      </w:hyperlink>
      <w:r w:rsidRPr="009119D9">
        <w:rPr>
          <w:rFonts w:ascii="PT Astra Serif" w:eastAsiaTheme="minorEastAsia" w:hAnsi="PT Astra Serif" w:cs="Times New Roman"/>
          <w:i/>
          <w:color w:val="000000" w:themeColor="text1"/>
          <w:sz w:val="24"/>
          <w:szCs w:val="24"/>
          <w:lang w:eastAsia="ru-RU"/>
        </w:rPr>
        <w:t xml:space="preserve">, от 02.07.2013 </w:t>
      </w:r>
      <w:hyperlink r:id="rId6" w:history="1">
        <w:r w:rsidRPr="009119D9">
          <w:rPr>
            <w:rFonts w:ascii="PT Astra Serif" w:eastAsiaTheme="minorEastAsia" w:hAnsi="PT Astra Serif" w:cs="Times New Roman"/>
            <w:i/>
            <w:color w:val="000000" w:themeColor="text1"/>
            <w:sz w:val="24"/>
            <w:szCs w:val="24"/>
            <w:lang w:eastAsia="ru-RU"/>
          </w:rPr>
          <w:t>N 182-ФЗ</w:t>
        </w:r>
      </w:hyperlink>
      <w:r w:rsidRPr="009119D9">
        <w:rPr>
          <w:rFonts w:ascii="PT Astra Serif" w:eastAsiaTheme="minorEastAsia" w:hAnsi="PT Astra Serif" w:cs="Times New Roman"/>
          <w:i/>
          <w:color w:val="000000" w:themeColor="text1"/>
          <w:sz w:val="24"/>
          <w:szCs w:val="24"/>
          <w:lang w:eastAsia="ru-RU"/>
        </w:rPr>
        <w:t>,</w:t>
      </w:r>
    </w:p>
    <w:p w:rsidR="004E14B2" w:rsidRPr="009119D9" w:rsidRDefault="004E14B2" w:rsidP="004E14B2">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24.11.2014 N 357-ФЗ, от 03.11.2015 N 305-ФЗ, от 27.11.2017 N 355-ФЗ,</w:t>
      </w:r>
    </w:p>
    <w:p w:rsidR="004E14B2" w:rsidRPr="009119D9" w:rsidRDefault="004E14B2" w:rsidP="004E14B2">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27.12.2018 N 528-ФЗ, от 04.08.2023 N 480-ФЗ,</w:t>
      </w:r>
    </w:p>
    <w:p w:rsidR="004E14B2" w:rsidRPr="009119D9" w:rsidRDefault="004E14B2" w:rsidP="004E14B2">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с изм., внесенными Постановлением Конституционного Суда РФ от 18.07.2012 N 19-П)</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 Сфера применения настоящего Федерального закона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4. </w:t>
      </w:r>
      <w:proofErr w:type="gramStart"/>
      <w:r w:rsidRPr="00892250">
        <w:rPr>
          <w:rFonts w:ascii="PT Astra Serif" w:eastAsiaTheme="minorEastAsia" w:hAnsi="PT Astra Serif" w:cs="Times New Roman"/>
          <w:color w:val="000000" w:themeColor="text1"/>
          <w:sz w:val="24"/>
          <w:szCs w:val="24"/>
          <w:lang w:eastAsia="ru-RU"/>
        </w:rPr>
        <w:t xml:space="preserve">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w:t>
      </w:r>
      <w:r w:rsidRPr="00892250">
        <w:rPr>
          <w:rFonts w:ascii="PT Astra Serif" w:eastAsiaTheme="minorEastAsia" w:hAnsi="PT Astra Serif" w:cs="Times New Roman"/>
          <w:color w:val="000000" w:themeColor="text1"/>
          <w:sz w:val="24"/>
          <w:szCs w:val="24"/>
          <w:lang w:eastAsia="ru-RU"/>
        </w:rPr>
        <w:lastRenderedPageBreak/>
        <w:t>функции государственными и муниципальными учреждениями, иными организациями</w:t>
      </w:r>
      <w:proofErr w:type="gramEnd"/>
      <w:r w:rsidRPr="00892250">
        <w:rPr>
          <w:rFonts w:ascii="PT Astra Serif" w:eastAsiaTheme="minorEastAsia" w:hAnsi="PT Astra Serif" w:cs="Times New Roman"/>
          <w:color w:val="000000" w:themeColor="text1"/>
          <w:sz w:val="24"/>
          <w:szCs w:val="24"/>
          <w:lang w:eastAsia="ru-RU"/>
        </w:rPr>
        <w:t xml:space="preserve"> и их должностными лицами.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2. Право граждан на обращение</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Рассмотрение обращений граждан осуществляется бесплатно.</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3. Правовое регулирование правоотношений, связанных с рассмотрением обращений граждан</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1. Правоотношения, связанные с рассмотрением обращений граждан, регулируются </w:t>
      </w:r>
      <w:r w:rsidRPr="00892250">
        <w:rPr>
          <w:rFonts w:ascii="PT Astra Serif" w:eastAsiaTheme="minorEastAsia" w:hAnsi="PT Astra Serif" w:cs="Times New Roman"/>
          <w:color w:val="000000" w:themeColor="text1"/>
          <w:sz w:val="24"/>
          <w:szCs w:val="24"/>
          <w:lang w:eastAsia="ru-RU"/>
        </w:rPr>
        <w:t xml:space="preserve">Конституцией </w:t>
      </w:r>
      <w:r w:rsidRPr="00892250">
        <w:rPr>
          <w:rFonts w:ascii="PT Astra Serif" w:eastAsiaTheme="minorEastAsia" w:hAnsi="PT Astra Serif" w:cs="Times New Roman"/>
          <w:color w:val="auto"/>
          <w:sz w:val="24"/>
          <w:szCs w:val="24"/>
          <w:lang w:eastAsia="ru-RU"/>
        </w:rPr>
        <w:t>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4. Основные термины, используемые в настоящем Федеральном законе</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Для целей настоящего Федерального закона используются следующие основные термины:</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roofErr w:type="gramStart"/>
      <w:r w:rsidRPr="00892250">
        <w:rPr>
          <w:rFonts w:ascii="PT Astra Serif" w:eastAsiaTheme="minorEastAsia" w:hAnsi="PT Astra Serif" w:cs="Times New Roman"/>
          <w:color w:val="auto"/>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5) должностное лицо - лицо, постоянно, временно или по специальному полномочию осуществляющее функции представителя власти либо выполняющее </w:t>
      </w:r>
      <w:r w:rsidRPr="00892250">
        <w:rPr>
          <w:rFonts w:ascii="PT Astra Serif" w:eastAsiaTheme="minorEastAsia" w:hAnsi="PT Astra Serif" w:cs="Times New Roman"/>
          <w:color w:val="auto"/>
          <w:sz w:val="24"/>
          <w:szCs w:val="24"/>
          <w:lang w:eastAsia="ru-RU"/>
        </w:rPr>
        <w:lastRenderedPageBreak/>
        <w:t>организационно-распорядительные, административно-хозяйственные функции в государственном органе или органе местного самоуправления.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5. Права гражданина при рассмотрении обращения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r w:rsidRPr="00892250">
        <w:rPr>
          <w:rFonts w:ascii="PT Astra Serif" w:eastAsiaTheme="minorEastAsia" w:hAnsi="PT Astra Serif" w:cs="Times New Roman"/>
          <w:color w:val="000000" w:themeColor="text1"/>
          <w:sz w:val="24"/>
          <w:szCs w:val="24"/>
          <w:lang w:eastAsia="ru-RU"/>
        </w:rPr>
        <w:t>законом тайну;</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roofErr w:type="gramStart"/>
      <w:r w:rsidRPr="00892250">
        <w:rPr>
          <w:rFonts w:ascii="PT Astra Serif" w:eastAsiaTheme="minorEastAsia" w:hAnsi="PT Astra Serif" w:cs="Times New Roman"/>
          <w:color w:val="000000" w:themeColor="text1"/>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892250">
        <w:rPr>
          <w:rFonts w:ascii="PT Astra Serif" w:eastAsiaTheme="minorEastAsia" w:hAnsi="PT Astra Serif" w:cs="Times New Roman"/>
          <w:color w:val="000000" w:themeColor="text1"/>
          <w:sz w:val="24"/>
          <w:szCs w:val="24"/>
          <w:lang w:eastAsia="ru-RU"/>
        </w:rPr>
        <w:t xml:space="preserve"> </w:t>
      </w:r>
      <w:proofErr w:type="gramStart"/>
      <w:r w:rsidRPr="00892250">
        <w:rPr>
          <w:rFonts w:ascii="PT Astra Serif" w:eastAsiaTheme="minorEastAsia" w:hAnsi="PT Astra Serif" w:cs="Times New Roman"/>
          <w:color w:val="000000" w:themeColor="text1"/>
          <w:sz w:val="24"/>
          <w:szCs w:val="24"/>
          <w:lang w:eastAsia="ru-RU"/>
        </w:rPr>
        <w:t>обращении</w:t>
      </w:r>
      <w:proofErr w:type="gramEnd"/>
      <w:r w:rsidRPr="00892250">
        <w:rPr>
          <w:rFonts w:ascii="PT Astra Serif" w:eastAsiaTheme="minorEastAsia" w:hAnsi="PT Astra Serif" w:cs="Times New Roman"/>
          <w:color w:val="000000" w:themeColor="text1"/>
          <w:sz w:val="24"/>
          <w:szCs w:val="24"/>
          <w:lang w:eastAsia="ru-RU"/>
        </w:rPr>
        <w:t xml:space="preserve"> вопросов;</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обращаться с заявлением о прекращении рассмотрения обращения.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6. Гарантии безопасности гражданина в связи с его обращением</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0" w:name="Par70"/>
      <w:bookmarkEnd w:id="0"/>
      <w:r w:rsidRPr="00892250">
        <w:rPr>
          <w:rFonts w:ascii="PT Astra Serif" w:eastAsiaTheme="minorEastAsia" w:hAnsi="PT Astra Serif" w:cs="Times New Roman"/>
          <w:color w:val="000000" w:themeColor="text1"/>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Arial"/>
          <w:b/>
          <w:bCs/>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7. Требования к письменному обращению</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1. </w:t>
      </w:r>
      <w:proofErr w:type="gramStart"/>
      <w:r w:rsidRPr="00892250">
        <w:rPr>
          <w:rFonts w:ascii="PT Astra Serif" w:eastAsiaTheme="minorEastAsia" w:hAnsi="PT Astra Serif" w:cs="Times New Roman"/>
          <w:color w:val="000000" w:themeColor="text1"/>
          <w:sz w:val="24"/>
          <w:szCs w:val="24"/>
          <w:lang w:eastAsia="ru-RU"/>
        </w:rP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Pr="00892250">
        <w:rPr>
          <w:rFonts w:ascii="PT Astra Serif" w:eastAsiaTheme="minorEastAsia" w:hAnsi="PT Astra Serif" w:cs="Times New Roman"/>
          <w:color w:val="000000" w:themeColor="text1"/>
          <w:sz w:val="24"/>
          <w:szCs w:val="24"/>
          <w:lang w:eastAsia="ru-RU"/>
        </w:rPr>
        <w:t xml:space="preserve"> предложения, заявления или жалобы, ставит личную подпись и дату.</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w:t>
      </w:r>
      <w:r w:rsidRPr="00892250">
        <w:rPr>
          <w:rFonts w:ascii="PT Astra Serif" w:eastAsiaTheme="minorEastAsia" w:hAnsi="PT Astra Serif" w:cs="Times New Roman"/>
          <w:color w:val="auto"/>
          <w:sz w:val="24"/>
          <w:szCs w:val="24"/>
          <w:lang w:eastAsia="ru-RU"/>
        </w:rPr>
        <w:t xml:space="preserve">установленном настоящим Федеральным законом. В обращении гражданин в обязательном порядке указывает свои фамилию, имя, </w:t>
      </w:r>
      <w:r w:rsidRPr="00892250">
        <w:rPr>
          <w:rFonts w:ascii="PT Astra Serif" w:eastAsiaTheme="minorEastAsia" w:hAnsi="PT Astra Serif" w:cs="Times New Roman"/>
          <w:color w:val="auto"/>
          <w:sz w:val="24"/>
          <w:szCs w:val="24"/>
          <w:lang w:eastAsia="ru-RU"/>
        </w:rPr>
        <w:lastRenderedPageBreak/>
        <w:t>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1" w:name="Par81"/>
      <w:bookmarkEnd w:id="1"/>
      <w:r w:rsidRPr="00892250">
        <w:rPr>
          <w:rFonts w:ascii="PT Astra Serif" w:eastAsiaTheme="minorEastAsia" w:hAnsi="PT Astra Serif" w:cs="Times New Roman"/>
          <w:b/>
          <w:color w:val="auto"/>
          <w:sz w:val="24"/>
          <w:szCs w:val="24"/>
          <w:lang w:eastAsia="ru-RU"/>
        </w:rPr>
        <w:t>Статья 8. Направление и регистрация письменного обращения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3. </w:t>
      </w:r>
      <w:proofErr w:type="gramStart"/>
      <w:r w:rsidRPr="00892250">
        <w:rPr>
          <w:rFonts w:ascii="PT Astra Serif" w:eastAsiaTheme="minorEastAsia" w:hAnsi="PT Astra Serif" w:cs="Times New Roman"/>
          <w:color w:val="auto"/>
          <w:sz w:val="24"/>
          <w:szCs w:val="24"/>
          <w:lang w:eastAsia="ru-RU"/>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w:t>
      </w:r>
      <w:r w:rsidRPr="00892250">
        <w:rPr>
          <w:rFonts w:ascii="PT Astra Serif" w:eastAsiaTheme="minorEastAsia" w:hAnsi="PT Astra Serif" w:cs="Times New Roman"/>
          <w:color w:val="000000" w:themeColor="text1"/>
          <w:sz w:val="24"/>
          <w:szCs w:val="24"/>
          <w:lang w:eastAsia="ru-RU"/>
        </w:rPr>
        <w:t>обращения, за исключением случая, указанного в части 4 статьи 11</w:t>
      </w:r>
      <w:proofErr w:type="gramEnd"/>
      <w:r w:rsidRPr="00892250">
        <w:rPr>
          <w:rFonts w:ascii="PT Astra Serif" w:eastAsiaTheme="minorEastAsia" w:hAnsi="PT Astra Serif" w:cs="Times New Roman"/>
          <w:color w:val="000000" w:themeColor="text1"/>
          <w:sz w:val="24"/>
          <w:szCs w:val="24"/>
          <w:lang w:eastAsia="ru-RU"/>
        </w:rPr>
        <w:t xml:space="preserve"> настоящего Федерального закона.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3.1. </w:t>
      </w:r>
      <w:proofErr w:type="gramStart"/>
      <w:r w:rsidRPr="00892250">
        <w:rPr>
          <w:rFonts w:ascii="PT Astra Serif" w:eastAsiaTheme="minorEastAsia" w:hAnsi="PT Astra Serif" w:cs="Times New Roman"/>
          <w:color w:val="000000" w:themeColor="text1"/>
          <w:sz w:val="24"/>
          <w:szCs w:val="24"/>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892250">
        <w:rPr>
          <w:rFonts w:ascii="PT Astra Serif" w:eastAsiaTheme="minorEastAsia" w:hAnsi="PT Astra Serif" w:cs="Times New Roman"/>
          <w:color w:val="000000" w:themeColor="text1"/>
          <w:sz w:val="24"/>
          <w:szCs w:val="24"/>
          <w:lang w:eastAsia="ru-RU"/>
        </w:rPr>
        <w:t xml:space="preserve"> случая, указанного в части 4 статьи 11 настоящего Федерального закона.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2" w:name="Par90"/>
      <w:bookmarkEnd w:id="2"/>
      <w:r w:rsidRPr="00892250">
        <w:rPr>
          <w:rFonts w:ascii="PT Astra Serif" w:eastAsiaTheme="minorEastAsia" w:hAnsi="PT Astra Serif" w:cs="Times New Roman"/>
          <w:color w:val="000000" w:themeColor="text1"/>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892250">
        <w:rPr>
          <w:rFonts w:ascii="PT Astra Serif" w:eastAsiaTheme="minorEastAsia" w:hAnsi="PT Astra Serif" w:cs="Times New Roman"/>
          <w:color w:val="000000" w:themeColor="text1"/>
          <w:sz w:val="24"/>
          <w:szCs w:val="24"/>
          <w:lang w:eastAsia="ru-RU"/>
        </w:rPr>
        <w:t>которых</w:t>
      </w:r>
      <w:proofErr w:type="gramEnd"/>
      <w:r w:rsidRPr="00892250">
        <w:rPr>
          <w:rFonts w:ascii="PT Astra Serif" w:eastAsiaTheme="minorEastAsia" w:hAnsi="PT Astra Serif" w:cs="Times New Roman"/>
          <w:color w:val="000000" w:themeColor="text1"/>
          <w:sz w:val="24"/>
          <w:szCs w:val="24"/>
          <w:lang w:eastAsia="ru-RU"/>
        </w:rPr>
        <w:t xml:space="preserve"> обжалуется.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7.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9. Обязательность принятия обращения к рассмотрению</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lastRenderedPageBreak/>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3" w:name="Par98"/>
      <w:bookmarkEnd w:id="3"/>
      <w:r w:rsidRPr="00892250">
        <w:rPr>
          <w:rFonts w:ascii="PT Astra Serif" w:eastAsiaTheme="minorEastAsia" w:hAnsi="PT Astra Serif" w:cs="Times New Roman"/>
          <w:b/>
          <w:color w:val="auto"/>
          <w:sz w:val="24"/>
          <w:szCs w:val="24"/>
          <w:lang w:eastAsia="ru-RU"/>
        </w:rPr>
        <w:t>Статья 10. Рассмотрение обращения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Государственный орган, орган местного самоуправления или должностное лицо:</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roofErr w:type="gramStart"/>
      <w:r w:rsidRPr="00892250">
        <w:rPr>
          <w:rFonts w:ascii="PT Astra Serif" w:eastAsiaTheme="minorEastAsia" w:hAnsi="PT Astra Serif" w:cs="Times New Roman"/>
          <w:color w:val="auto"/>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4" w:name="Par107"/>
      <w:bookmarkEnd w:id="4"/>
      <w:r w:rsidRPr="00892250">
        <w:rPr>
          <w:rFonts w:ascii="PT Astra Serif" w:eastAsiaTheme="minorEastAsia" w:hAnsi="PT Astra Serif" w:cs="Times New Roman"/>
          <w:color w:val="000000" w:themeColor="text1"/>
          <w:sz w:val="24"/>
          <w:szCs w:val="24"/>
          <w:lang w:eastAsia="ru-RU"/>
        </w:rPr>
        <w:t xml:space="preserve">2. </w:t>
      </w:r>
      <w:proofErr w:type="gramStart"/>
      <w:r w:rsidRPr="00892250">
        <w:rPr>
          <w:rFonts w:ascii="PT Astra Serif" w:eastAsiaTheme="minorEastAsia" w:hAnsi="PT Astra Serif" w:cs="Times New Roman"/>
          <w:color w:val="000000" w:themeColor="text1"/>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892250">
        <w:rPr>
          <w:rFonts w:ascii="PT Astra Serif" w:eastAsiaTheme="minorEastAsia" w:hAnsi="PT Astra Serif" w:cs="Times New Roman"/>
          <w:color w:val="000000" w:themeColor="text1"/>
          <w:sz w:val="24"/>
          <w:szCs w:val="24"/>
          <w:lang w:eastAsia="ru-RU"/>
        </w:rPr>
        <w:t xml:space="preserve"> предоставления.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5" w:name="Par109"/>
      <w:bookmarkEnd w:id="5"/>
      <w:r w:rsidRPr="00892250">
        <w:rPr>
          <w:rFonts w:ascii="PT Astra Serif" w:eastAsiaTheme="minorEastAsia" w:hAnsi="PT Astra Serif" w:cs="Times New Roman"/>
          <w:color w:val="000000" w:themeColor="text1"/>
          <w:sz w:val="24"/>
          <w:szCs w:val="24"/>
          <w:lang w:eastAsia="ru-RU"/>
        </w:rPr>
        <w:t xml:space="preserve">4. </w:t>
      </w:r>
      <w:proofErr w:type="gramStart"/>
      <w:r w:rsidRPr="00892250">
        <w:rPr>
          <w:rFonts w:ascii="PT Astra Serif" w:eastAsiaTheme="minorEastAsia" w:hAnsi="PT Astra Serif" w:cs="Times New Roman"/>
          <w:color w:val="000000" w:themeColor="text1"/>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892250">
        <w:rPr>
          <w:rFonts w:ascii="PT Astra Serif" w:eastAsiaTheme="minorEastAsia" w:hAnsi="PT Astra Serif" w:cs="Times New Roman"/>
          <w:color w:val="000000" w:themeColor="text1"/>
          <w:sz w:val="24"/>
          <w:szCs w:val="24"/>
          <w:lang w:eastAsia="ru-RU"/>
        </w:rPr>
        <w:t xml:space="preserve"> или должностному лицу в письменной форме. </w:t>
      </w:r>
      <w:proofErr w:type="gramStart"/>
      <w:r w:rsidRPr="00892250">
        <w:rPr>
          <w:rFonts w:ascii="PT Astra Serif" w:eastAsiaTheme="minorEastAsia" w:hAnsi="PT Astra Serif" w:cs="Times New Roman"/>
          <w:color w:val="000000" w:themeColor="text1"/>
          <w:sz w:val="24"/>
          <w:szCs w:val="24"/>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892250">
        <w:rPr>
          <w:rFonts w:ascii="PT Astra Serif" w:eastAsiaTheme="minorEastAsia" w:hAnsi="PT Astra Serif" w:cs="Times New Roman"/>
          <w:color w:val="000000" w:themeColor="text1"/>
          <w:sz w:val="24"/>
          <w:szCs w:val="24"/>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11. Порядок рассмотрения отдельных обращений</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w:t>
      </w:r>
      <w:r w:rsidRPr="00892250">
        <w:rPr>
          <w:rFonts w:ascii="PT Astra Serif" w:eastAsiaTheme="minorEastAsia" w:hAnsi="PT Astra Serif" w:cs="Times New Roman"/>
          <w:color w:val="auto"/>
          <w:sz w:val="24"/>
          <w:szCs w:val="24"/>
          <w:lang w:eastAsia="ru-RU"/>
        </w:rPr>
        <w:lastRenderedPageBreak/>
        <w:t>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Pr="00892250">
        <w:rPr>
          <w:rFonts w:ascii="PT Astra Serif" w:eastAsiaTheme="minorEastAsia" w:hAnsi="PT Astra Serif" w:cs="Times New Roman"/>
          <w:color w:val="000000" w:themeColor="text1"/>
          <w:sz w:val="24"/>
          <w:szCs w:val="24"/>
          <w:lang w:eastAsia="ru-RU"/>
        </w:rPr>
        <w:t>порядка</w:t>
      </w:r>
      <w:r w:rsidRPr="00892250">
        <w:rPr>
          <w:rFonts w:ascii="PT Astra Serif" w:eastAsiaTheme="minorEastAsia" w:hAnsi="PT Astra Serif" w:cs="Times New Roman"/>
          <w:color w:val="auto"/>
          <w:sz w:val="24"/>
          <w:szCs w:val="24"/>
          <w:lang w:eastAsia="ru-RU"/>
        </w:rPr>
        <w:t xml:space="preserve"> обжалования данного судебного решения.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3. </w:t>
      </w:r>
      <w:proofErr w:type="gramStart"/>
      <w:r w:rsidRPr="00892250">
        <w:rPr>
          <w:rFonts w:ascii="PT Astra Serif" w:eastAsiaTheme="minorEastAsia" w:hAnsi="PT Astra Serif" w:cs="Times New Roman"/>
          <w:color w:val="auto"/>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bookmarkStart w:id="6" w:name="Par119"/>
      <w:bookmarkEnd w:id="6"/>
      <w:r w:rsidRPr="00892250">
        <w:rPr>
          <w:rFonts w:ascii="PT Astra Serif" w:eastAsiaTheme="minorEastAsia" w:hAnsi="PT Astra Serif" w:cs="Times New Roman"/>
          <w:color w:val="auto"/>
          <w:sz w:val="24"/>
          <w:szCs w:val="24"/>
          <w:lang w:eastAsia="ru-RU"/>
        </w:rPr>
        <w:t>4.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4.1.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7" w:name="Par125"/>
      <w:bookmarkEnd w:id="7"/>
      <w:r w:rsidRPr="00892250">
        <w:rPr>
          <w:rFonts w:ascii="PT Astra Serif" w:eastAsiaTheme="minorEastAsia" w:hAnsi="PT Astra Serif" w:cs="Times New Roman"/>
          <w:color w:val="000000" w:themeColor="text1"/>
          <w:sz w:val="24"/>
          <w:szCs w:val="24"/>
          <w:lang w:eastAsia="ru-RU"/>
        </w:rPr>
        <w:t xml:space="preserve">5.1. </w:t>
      </w:r>
      <w:proofErr w:type="gramStart"/>
      <w:r w:rsidRPr="00892250">
        <w:rPr>
          <w:rFonts w:ascii="PT Astra Serif" w:eastAsiaTheme="minorEastAsia" w:hAnsi="PT Astra Serif" w:cs="Times New Roman"/>
          <w:color w:val="000000" w:themeColor="text1"/>
          <w:sz w:val="24"/>
          <w:szCs w:val="24"/>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892250">
        <w:rPr>
          <w:rFonts w:ascii="PT Astra Serif" w:eastAsiaTheme="minorEastAsia" w:hAnsi="PT Astra Serif" w:cs="Times New Roman"/>
          <w:color w:val="000000" w:themeColor="text1"/>
          <w:sz w:val="24"/>
          <w:szCs w:val="24"/>
          <w:lang w:eastAsia="ru-RU"/>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6.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892250">
        <w:rPr>
          <w:rFonts w:ascii="PT Astra Serif" w:eastAsiaTheme="minorEastAsia" w:hAnsi="PT Astra Serif" w:cs="Times New Roman"/>
          <w:color w:val="auto"/>
          <w:sz w:val="24"/>
          <w:szCs w:val="24"/>
          <w:lang w:eastAsia="ru-RU"/>
        </w:rPr>
        <w:t>существу поставленного в нем вопроса в связи с недопустимостью разглашения указанных сведений.</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lastRenderedPageBreak/>
        <w:t>Статья 12. Сроки рассмотрения письменного обращения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r w:rsidRPr="00892250">
        <w:rPr>
          <w:rFonts w:ascii="PT Astra Serif" w:eastAsiaTheme="minorEastAsia" w:hAnsi="PT Astra Serif" w:cs="Times New Roman"/>
          <w:color w:val="000000" w:themeColor="text1"/>
          <w:sz w:val="24"/>
          <w:szCs w:val="24"/>
          <w:lang w:eastAsia="ru-RU"/>
        </w:rPr>
        <w:t>части 1.1 настоящей статьи.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8" w:name="Par134"/>
      <w:bookmarkEnd w:id="8"/>
      <w:r w:rsidRPr="00892250">
        <w:rPr>
          <w:rFonts w:ascii="PT Astra Serif" w:eastAsiaTheme="minorEastAsia" w:hAnsi="PT Astra Serif" w:cs="Times New Roman"/>
          <w:color w:val="000000" w:themeColor="text1"/>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2. </w:t>
      </w:r>
      <w:proofErr w:type="gramStart"/>
      <w:r w:rsidRPr="00892250">
        <w:rPr>
          <w:rFonts w:ascii="PT Astra Serif" w:eastAsiaTheme="minorEastAsia" w:hAnsi="PT Astra Serif" w:cs="Times New Roman"/>
          <w:color w:val="000000" w:themeColor="text1"/>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13. Личный прием граждан</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При личном приеме гражданин предъявляет документ, удостоверяющий его личность.</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3. Содержание устного обращения заносится в карточку личного приема гражданина.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w:t>
      </w:r>
      <w:r w:rsidRPr="00892250">
        <w:rPr>
          <w:rFonts w:ascii="PT Astra Serif" w:eastAsiaTheme="minorEastAsia" w:hAnsi="PT Astra Serif" w:cs="Times New Roman"/>
          <w:color w:val="auto"/>
          <w:sz w:val="24"/>
          <w:szCs w:val="24"/>
          <w:lang w:eastAsia="ru-RU"/>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 xml:space="preserve">Статья 14. </w:t>
      </w:r>
      <w:proofErr w:type="gramStart"/>
      <w:r w:rsidRPr="00892250">
        <w:rPr>
          <w:rFonts w:ascii="PT Astra Serif" w:eastAsiaTheme="minorEastAsia" w:hAnsi="PT Astra Serif" w:cs="Times New Roman"/>
          <w:b/>
          <w:color w:val="auto"/>
          <w:sz w:val="24"/>
          <w:szCs w:val="24"/>
          <w:lang w:eastAsia="ru-RU"/>
        </w:rPr>
        <w:t>Контроль за</w:t>
      </w:r>
      <w:proofErr w:type="gramEnd"/>
      <w:r w:rsidRPr="00892250">
        <w:rPr>
          <w:rFonts w:ascii="PT Astra Serif" w:eastAsiaTheme="minorEastAsia" w:hAnsi="PT Astra Serif" w:cs="Times New Roman"/>
          <w:b/>
          <w:color w:val="auto"/>
          <w:sz w:val="24"/>
          <w:szCs w:val="24"/>
          <w:lang w:eastAsia="ru-RU"/>
        </w:rPr>
        <w:t xml:space="preserve"> соблюдением порядка рассмотрения обращений</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892250">
        <w:rPr>
          <w:rFonts w:ascii="PT Astra Serif" w:eastAsiaTheme="minorEastAsia" w:hAnsi="PT Astra Serif" w:cs="Times New Roman"/>
          <w:color w:val="000000" w:themeColor="text1"/>
          <w:sz w:val="24"/>
          <w:szCs w:val="24"/>
          <w:lang w:eastAsia="ru-RU"/>
        </w:rPr>
        <w:t>контроль за</w:t>
      </w:r>
      <w:proofErr w:type="gramEnd"/>
      <w:r w:rsidRPr="00892250">
        <w:rPr>
          <w:rFonts w:ascii="PT Astra Serif" w:eastAsiaTheme="minorEastAsia" w:hAnsi="PT Astra Serif" w:cs="Times New Roman"/>
          <w:color w:val="000000" w:themeColor="text1"/>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lastRenderedPageBreak/>
        <w:t>Статья 15. Ответственность за нарушение настоящего Федерального закона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16. Возмещение причиненных убытков и взыскание понесенных расходов при рассмотрении обращений</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Признать не действующими на территории Российской Федерации:</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roofErr w:type="gramStart"/>
      <w:r w:rsidRPr="00892250">
        <w:rPr>
          <w:rFonts w:ascii="PT Astra Serif" w:eastAsiaTheme="minorEastAsia" w:hAnsi="PT Astra Serif" w:cs="Times New Roman"/>
          <w:color w:val="000000" w:themeColor="text1"/>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892250">
        <w:rPr>
          <w:rFonts w:ascii="PT Astra Serif" w:eastAsiaTheme="minorEastAsia" w:hAnsi="PT Astra Serif" w:cs="Times New Roman"/>
          <w:color w:val="000000" w:themeColor="text1"/>
          <w:sz w:val="24"/>
          <w:szCs w:val="24"/>
          <w:lang w:eastAsia="ru-RU"/>
        </w:rPr>
        <w:t>, заявлений и жалоб граждан";</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roofErr w:type="gramStart"/>
      <w:r w:rsidRPr="00892250">
        <w:rPr>
          <w:rFonts w:ascii="PT Astra Serif" w:eastAsiaTheme="minorEastAsia" w:hAnsi="PT Astra Serif" w:cs="Times New Roman"/>
          <w:color w:val="000000" w:themeColor="text1"/>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892250">
        <w:rPr>
          <w:rFonts w:ascii="PT Astra Serif" w:eastAsiaTheme="minorEastAsia" w:hAnsi="PT Astra Serif" w:cs="Times New Roman"/>
          <w:color w:val="000000" w:themeColor="text1"/>
          <w:sz w:val="24"/>
          <w:szCs w:val="24"/>
          <w:lang w:eastAsia="ru-RU"/>
        </w:rPr>
        <w:t xml:space="preserve"> граждан".</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18. Вступление в силу настоящего Федерального закона</w:t>
      </w: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Настоящий Федеральный закон вступает в силу по истечении 180 дней после дня его официального опубликования.</w:t>
      </w:r>
    </w:p>
    <w:p w:rsidR="004E14B2" w:rsidRPr="00892250" w:rsidRDefault="004E14B2" w:rsidP="004E14B2">
      <w:pPr>
        <w:widowControl w:val="0"/>
        <w:autoSpaceDE w:val="0"/>
        <w:autoSpaceDN w:val="0"/>
        <w:adjustRightInd w:val="0"/>
        <w:ind w:firstLine="540"/>
        <w:jc w:val="both"/>
        <w:rPr>
          <w:rFonts w:ascii="PT Astra Serif" w:eastAsiaTheme="minorEastAsia" w:hAnsi="PT Astra Serif" w:cs="Times New Roman"/>
          <w:color w:val="000000" w:themeColor="text1"/>
          <w:sz w:val="24"/>
          <w:szCs w:val="24"/>
          <w:lang w:eastAsia="ru-RU"/>
        </w:rPr>
      </w:pPr>
    </w:p>
    <w:p w:rsidR="004E14B2" w:rsidRDefault="004E14B2" w:rsidP="004E14B2">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p>
    <w:p w:rsidR="004E14B2" w:rsidRDefault="004E14B2" w:rsidP="004E14B2">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Президент</w:t>
      </w: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Российской Федерации</w:t>
      </w:r>
    </w:p>
    <w:p w:rsidR="004E14B2" w:rsidRPr="00892250" w:rsidRDefault="004E14B2" w:rsidP="004E14B2">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В.ПУТИН</w:t>
      </w:r>
    </w:p>
    <w:p w:rsidR="004E14B2" w:rsidRPr="00892250" w:rsidRDefault="004E14B2" w:rsidP="004E14B2">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Москва, Кремль</w:t>
      </w:r>
    </w:p>
    <w:p w:rsidR="004E14B2" w:rsidRPr="00892250" w:rsidRDefault="004E14B2" w:rsidP="004E14B2">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мая 2006 года</w:t>
      </w:r>
    </w:p>
    <w:p w:rsidR="004E14B2" w:rsidRDefault="004E14B2" w:rsidP="004E14B2">
      <w:pPr>
        <w:widowControl w:val="0"/>
        <w:autoSpaceDE w:val="0"/>
        <w:autoSpaceDN w:val="0"/>
        <w:adjustRightInd w:val="0"/>
        <w:jc w:val="left"/>
        <w:rPr>
          <w:rFonts w:ascii="PT Astra Serif" w:eastAsiaTheme="minorEastAsia" w:hAnsi="PT Astra Serif" w:cs="Times New Roman"/>
          <w:color w:val="auto"/>
          <w:sz w:val="24"/>
          <w:szCs w:val="24"/>
          <w:lang w:eastAsia="ru-RU"/>
        </w:rPr>
      </w:pPr>
    </w:p>
    <w:p w:rsidR="004E14B2" w:rsidRDefault="004E14B2" w:rsidP="004E14B2">
      <w:pPr>
        <w:widowControl w:val="0"/>
        <w:autoSpaceDE w:val="0"/>
        <w:autoSpaceDN w:val="0"/>
        <w:adjustRightInd w:val="0"/>
        <w:jc w:val="left"/>
        <w:rPr>
          <w:rFonts w:ascii="PT Astra Serif" w:eastAsiaTheme="minorEastAsia" w:hAnsi="PT Astra Serif" w:cs="Times New Roman"/>
          <w:color w:val="auto"/>
          <w:sz w:val="24"/>
          <w:szCs w:val="24"/>
          <w:lang w:eastAsia="ru-RU"/>
        </w:rPr>
      </w:pPr>
    </w:p>
    <w:p w:rsidR="004E14B2" w:rsidRDefault="004E14B2" w:rsidP="004E14B2">
      <w:pPr>
        <w:widowControl w:val="0"/>
        <w:autoSpaceDE w:val="0"/>
        <w:autoSpaceDN w:val="0"/>
        <w:adjustRightInd w:val="0"/>
        <w:jc w:val="left"/>
        <w:rPr>
          <w:rFonts w:ascii="PT Astra Serif" w:eastAsiaTheme="minorEastAsia" w:hAnsi="PT Astra Serif" w:cs="Times New Roman"/>
          <w:color w:val="auto"/>
          <w:sz w:val="24"/>
          <w:szCs w:val="24"/>
          <w:lang w:eastAsia="ru-RU"/>
        </w:rPr>
      </w:pPr>
    </w:p>
    <w:p w:rsidR="004E14B2" w:rsidRPr="00892250" w:rsidRDefault="004E14B2" w:rsidP="004E14B2">
      <w:pPr>
        <w:widowControl w:val="0"/>
        <w:autoSpaceDE w:val="0"/>
        <w:autoSpaceDN w:val="0"/>
        <w:adjustRightInd w:val="0"/>
        <w:jc w:val="left"/>
        <w:rPr>
          <w:rFonts w:ascii="PT Astra Serif" w:eastAsiaTheme="minorEastAsia" w:hAnsi="PT Astra Serif" w:cs="Times New Roman"/>
          <w:color w:val="auto"/>
          <w:sz w:val="24"/>
          <w:szCs w:val="24"/>
          <w:lang w:eastAsia="ru-RU"/>
        </w:rPr>
      </w:pPr>
    </w:p>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 w:rsidR="004E14B2" w:rsidRDefault="004E14B2" w:rsidP="004E14B2">
      <w:pPr>
        <w:pStyle w:val="2"/>
        <w:ind w:firstLine="720"/>
        <w:rPr>
          <w:rFonts w:ascii="PT Astra Serif" w:hAnsi="PT Astra Serif"/>
          <w:szCs w:val="28"/>
        </w:rPr>
      </w:pPr>
      <w:r w:rsidRPr="001124F2">
        <w:rPr>
          <w:rFonts w:ascii="PT Astra Serif" w:hAnsi="PT Astra Serif"/>
          <w:szCs w:val="28"/>
        </w:rPr>
        <w:lastRenderedPageBreak/>
        <w:t xml:space="preserve">Порядок предоставления информации </w:t>
      </w:r>
      <w:r w:rsidRPr="001124F2">
        <w:rPr>
          <w:rFonts w:ascii="PT Astra Serif" w:hAnsi="PT Astra Serif"/>
          <w:noProof/>
          <w:szCs w:val="28"/>
        </w:rPr>
        <w:t xml:space="preserve">о деятельности </w:t>
      </w:r>
      <w:r>
        <w:rPr>
          <w:rFonts w:ascii="PT Astra Serif" w:hAnsi="PT Astra Serif"/>
          <w:noProof/>
          <w:szCs w:val="28"/>
        </w:rPr>
        <w:t>муниципального образования</w:t>
      </w:r>
      <w:r w:rsidRPr="001124F2">
        <w:rPr>
          <w:rFonts w:ascii="PT Astra Serif" w:hAnsi="PT Astra Serif"/>
          <w:noProof/>
          <w:szCs w:val="28"/>
        </w:rPr>
        <w:t xml:space="preserve"> </w:t>
      </w:r>
      <w:r w:rsidRPr="001124F2">
        <w:rPr>
          <w:rFonts w:ascii="PT Astra Serif" w:hAnsi="PT Astra Serif"/>
          <w:szCs w:val="28"/>
        </w:rPr>
        <w:t>по запросу установлен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Pr>
          <w:rFonts w:ascii="PT Astra Serif" w:hAnsi="PT Astra Serif"/>
          <w:szCs w:val="28"/>
        </w:rPr>
        <w:t>.</w:t>
      </w:r>
    </w:p>
    <w:p w:rsidR="004E14B2" w:rsidRDefault="004E14B2" w:rsidP="004E14B2">
      <w:pPr>
        <w:pStyle w:val="2"/>
        <w:ind w:firstLine="720"/>
        <w:rPr>
          <w:rFonts w:ascii="PT Astra Serif" w:hAnsi="PT Astra Serif"/>
          <w:szCs w:val="28"/>
        </w:rPr>
      </w:pPr>
    </w:p>
    <w:p w:rsidR="004E14B2" w:rsidRDefault="004E14B2" w:rsidP="004E14B2">
      <w:pPr>
        <w:pStyle w:val="2"/>
        <w:ind w:firstLine="720"/>
        <w:rPr>
          <w:rFonts w:ascii="PT Astra Serif" w:hAnsi="PT Astra Serif"/>
          <w:szCs w:val="28"/>
        </w:rPr>
      </w:pPr>
    </w:p>
    <w:p w:rsidR="004E14B2" w:rsidRDefault="004E14B2" w:rsidP="004E14B2">
      <w:pPr>
        <w:pStyle w:val="2"/>
        <w:ind w:firstLine="720"/>
        <w:rPr>
          <w:rFonts w:ascii="PT Astra Serif" w:hAnsi="PT Astra Serif"/>
          <w:szCs w:val="28"/>
        </w:rPr>
      </w:pPr>
    </w:p>
    <w:p w:rsidR="004E14B2" w:rsidRPr="001124F2" w:rsidRDefault="004E14B2" w:rsidP="004E14B2">
      <w:pPr>
        <w:pStyle w:val="2"/>
        <w:ind w:firstLine="720"/>
        <w:rPr>
          <w:rFonts w:ascii="PT Astra Serif" w:hAnsi="PT Astra Serif"/>
          <w:szCs w:val="28"/>
        </w:rPr>
      </w:pPr>
    </w:p>
    <w:p w:rsidR="004E14B2" w:rsidRDefault="004E14B2" w:rsidP="004E14B2">
      <w:pPr>
        <w:ind w:firstLine="709"/>
        <w:contextualSpacing/>
        <w:jc w:val="both"/>
        <w:rPr>
          <w:rFonts w:ascii="PT Astra Serif" w:eastAsia="Times New Roman" w:hAnsi="PT Astra Serif" w:cs="Times New Roman"/>
          <w:i/>
          <w:szCs w:val="28"/>
          <w:lang w:eastAsia="ru-RU"/>
        </w:rPr>
      </w:pPr>
    </w:p>
    <w:p w:rsidR="004E14B2" w:rsidRPr="008B6326" w:rsidRDefault="004E14B2" w:rsidP="004E14B2">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РОССИЙСКАЯ ФЕДЕРАЦИЯ</w:t>
      </w:r>
    </w:p>
    <w:p w:rsidR="004E14B2" w:rsidRPr="008B6326" w:rsidRDefault="004E14B2" w:rsidP="004E14B2">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4E14B2" w:rsidRPr="008B6326" w:rsidRDefault="004E14B2" w:rsidP="004E14B2">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ФЕДЕРАЛЬНЫЙ ЗАКОН</w:t>
      </w:r>
    </w:p>
    <w:p w:rsidR="004E14B2" w:rsidRPr="008B6326" w:rsidRDefault="004E14B2" w:rsidP="004E14B2">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4E14B2" w:rsidRPr="008B6326" w:rsidRDefault="004E14B2" w:rsidP="004E14B2">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ОБ ОБЕСПЕЧЕНИИ ДОСТУПА К ИНФОРМАЦИИ</w:t>
      </w:r>
    </w:p>
    <w:p w:rsidR="004E14B2" w:rsidRPr="008B6326" w:rsidRDefault="004E14B2" w:rsidP="004E14B2">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 ДЕЯТЕЛЬНОСТИ ГОСУДАРСТВЕННЫХ ОРГАНОВ И ОРГАНОВ</w:t>
      </w:r>
    </w:p>
    <w:p w:rsidR="004E14B2" w:rsidRPr="008B6326" w:rsidRDefault="004E14B2" w:rsidP="004E14B2">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МЕСТНОГО САМОУПРАВЛЕНИЯ</w:t>
      </w:r>
    </w:p>
    <w:p w:rsidR="004E14B2" w:rsidRPr="008B6326" w:rsidRDefault="004E14B2" w:rsidP="004E14B2">
      <w:pPr>
        <w:widowControl w:val="0"/>
        <w:autoSpaceDE w:val="0"/>
        <w:autoSpaceDN w:val="0"/>
        <w:spacing w:line="280" w:lineRule="exact"/>
        <w:ind w:firstLine="540"/>
        <w:jc w:val="both"/>
        <w:rPr>
          <w:rFonts w:ascii="PT Astra Serif" w:eastAsia="Times New Roman" w:hAnsi="PT Astra Serif" w:cs="Times New Roman"/>
          <w:color w:val="0D0D0D" w:themeColor="text1" w:themeTint="F2"/>
          <w:sz w:val="24"/>
          <w:szCs w:val="24"/>
          <w:lang w:eastAsia="ru-RU"/>
        </w:rPr>
      </w:pPr>
    </w:p>
    <w:p w:rsidR="004E14B2" w:rsidRPr="008B6326" w:rsidRDefault="004E14B2" w:rsidP="004E14B2">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proofErr w:type="gramStart"/>
      <w:r w:rsidRPr="008B6326">
        <w:rPr>
          <w:rFonts w:ascii="PT Astra Serif" w:eastAsia="Times New Roman" w:hAnsi="PT Astra Serif" w:cs="Times New Roman"/>
          <w:color w:val="0D0D0D" w:themeColor="text1" w:themeTint="F2"/>
          <w:sz w:val="24"/>
          <w:szCs w:val="24"/>
          <w:lang w:eastAsia="ru-RU"/>
        </w:rPr>
        <w:t>Принят</w:t>
      </w:r>
      <w:proofErr w:type="gramEnd"/>
    </w:p>
    <w:p w:rsidR="004E14B2" w:rsidRPr="008B6326" w:rsidRDefault="004E14B2" w:rsidP="004E14B2">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Государственной Думой</w:t>
      </w:r>
    </w:p>
    <w:p w:rsidR="004E14B2" w:rsidRPr="008B6326" w:rsidRDefault="004E14B2" w:rsidP="004E14B2">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21 января 2009 года</w:t>
      </w:r>
    </w:p>
    <w:p w:rsidR="004E14B2" w:rsidRPr="008B6326" w:rsidRDefault="004E14B2" w:rsidP="004E14B2">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p>
    <w:p w:rsidR="004E14B2" w:rsidRPr="008B6326" w:rsidRDefault="004E14B2" w:rsidP="004E14B2">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Одобрен</w:t>
      </w:r>
    </w:p>
    <w:p w:rsidR="004E14B2" w:rsidRPr="008B6326" w:rsidRDefault="004E14B2" w:rsidP="004E14B2">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Советом Федерации</w:t>
      </w:r>
    </w:p>
    <w:p w:rsidR="004E14B2" w:rsidRPr="008B6326" w:rsidRDefault="004E14B2" w:rsidP="004E14B2">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28 января 2009 года</w:t>
      </w:r>
    </w:p>
    <w:p w:rsidR="004E14B2" w:rsidRPr="00236519" w:rsidRDefault="004E14B2" w:rsidP="004E14B2">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 </w:t>
      </w:r>
      <w:proofErr w:type="gramStart"/>
      <w:r w:rsidRPr="00236519">
        <w:rPr>
          <w:rFonts w:ascii="PT Astra Serif" w:eastAsia="Times New Roman" w:hAnsi="PT Astra Serif" w:cs="Times New Roman"/>
          <w:i/>
          <w:color w:val="0D0D0D" w:themeColor="text1" w:themeTint="F2"/>
          <w:sz w:val="24"/>
          <w:szCs w:val="24"/>
          <w:lang w:eastAsia="ru-RU"/>
        </w:rPr>
        <w:t>(в редакции Федеральных законов от 11.07.2011 № 200-ФЗ,</w:t>
      </w:r>
      <w:proofErr w:type="gramEnd"/>
    </w:p>
    <w:p w:rsidR="004E14B2" w:rsidRPr="00236519" w:rsidRDefault="004E14B2" w:rsidP="004E14B2">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07.06.2013 № 112-ФЗ, от 21.12.2013 № 366-ФЗ,</w:t>
      </w:r>
    </w:p>
    <w:p w:rsidR="004E14B2" w:rsidRPr="00236519" w:rsidRDefault="004E14B2" w:rsidP="004E14B2">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28.12.2013 № 396-ФЗ, от 04.11.2014 № 331-ФЗ,</w:t>
      </w:r>
    </w:p>
    <w:p w:rsidR="004E14B2" w:rsidRPr="00236519" w:rsidRDefault="004E14B2" w:rsidP="004E14B2">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01.12.2014 № 419-ФЗ, от 28.11.2015 № 357-ФЗ,</w:t>
      </w:r>
    </w:p>
    <w:p w:rsidR="004E14B2" w:rsidRPr="00236519" w:rsidRDefault="004E14B2" w:rsidP="004E14B2">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от 09.03.2016 № 66-ФЗ, от 28.12.2017 № 423-ФЗ, </w:t>
      </w:r>
    </w:p>
    <w:p w:rsidR="004E14B2" w:rsidRPr="00236519" w:rsidRDefault="004E14B2" w:rsidP="004E14B2">
      <w:pPr>
        <w:autoSpaceDE w:val="0"/>
        <w:autoSpaceDN w:val="0"/>
        <w:adjustRightInd w:val="0"/>
        <w:spacing w:line="280" w:lineRule="exact"/>
        <w:rPr>
          <w:rFonts w:ascii="PT Astra Serif" w:hAnsi="PT Astra Serif" w:cs="Times New Roman"/>
          <w:i/>
          <w:color w:val="0D0D0D" w:themeColor="text1" w:themeTint="F2"/>
          <w:sz w:val="24"/>
          <w:szCs w:val="24"/>
        </w:rPr>
      </w:pPr>
      <w:r w:rsidRPr="00236519">
        <w:rPr>
          <w:rFonts w:ascii="PT Astra Serif" w:hAnsi="PT Astra Serif" w:cs="Times New Roman"/>
          <w:i/>
          <w:color w:val="0D0D0D" w:themeColor="text1" w:themeTint="F2"/>
          <w:sz w:val="24"/>
          <w:szCs w:val="24"/>
        </w:rPr>
        <w:t xml:space="preserve">от 08.12.2020 N 429-ФЗ, от 30.04.2021 N 117-ФЗ, </w:t>
      </w:r>
    </w:p>
    <w:p w:rsidR="004E14B2" w:rsidRPr="00236519" w:rsidRDefault="004E14B2" w:rsidP="004E14B2">
      <w:pPr>
        <w:autoSpaceDE w:val="0"/>
        <w:autoSpaceDN w:val="0"/>
        <w:adjustRightInd w:val="0"/>
        <w:spacing w:line="280" w:lineRule="exact"/>
        <w:rPr>
          <w:rFonts w:ascii="PT Astra Serif" w:hAnsi="PT Astra Serif"/>
          <w:i/>
          <w:color w:val="0D0D0D" w:themeColor="text1" w:themeTint="F2"/>
          <w:sz w:val="24"/>
          <w:szCs w:val="24"/>
        </w:rPr>
      </w:pPr>
      <w:r w:rsidRPr="00236519">
        <w:rPr>
          <w:rFonts w:ascii="PT Astra Serif" w:hAnsi="PT Astra Serif" w:cs="Times New Roman"/>
          <w:i/>
          <w:color w:val="0D0D0D" w:themeColor="text1" w:themeTint="F2"/>
          <w:sz w:val="24"/>
          <w:szCs w:val="24"/>
        </w:rPr>
        <w:t>от 14.07.2022 N 270-ФЗ)</w:t>
      </w:r>
    </w:p>
    <w:p w:rsidR="004E14B2" w:rsidRPr="008B6326" w:rsidRDefault="004E14B2" w:rsidP="004E14B2">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4E14B2" w:rsidRPr="008B6326" w:rsidRDefault="004E14B2" w:rsidP="004E14B2">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4E14B2" w:rsidRPr="008B6326" w:rsidRDefault="004E14B2" w:rsidP="004E14B2">
      <w:pPr>
        <w:spacing w:after="1" w:line="280" w:lineRule="exact"/>
        <w:jc w:val="both"/>
        <w:rPr>
          <w:rFonts w:ascii="PT Astra Serif" w:hAnsi="PT Astra Serif"/>
          <w:color w:val="0D0D0D" w:themeColor="text1" w:themeTint="F2"/>
          <w:sz w:val="24"/>
          <w:szCs w:val="24"/>
        </w:rPr>
      </w:pPr>
    </w:p>
    <w:p w:rsidR="004E14B2" w:rsidRPr="008B6326" w:rsidRDefault="004E14B2" w:rsidP="004E14B2">
      <w:pPr>
        <w:spacing w:after="1" w:line="28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1. ОБЩИЕ ПОЛОЖЕНИЯ</w:t>
      </w:r>
    </w:p>
    <w:p w:rsidR="004E14B2" w:rsidRPr="008B6326" w:rsidRDefault="004E14B2" w:rsidP="004E14B2">
      <w:pPr>
        <w:spacing w:after="1" w:line="280" w:lineRule="exact"/>
        <w:ind w:firstLine="540"/>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 Основные понятия, используемые в настоящем Федеральном законе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Для целей настоящего Федерального закона используются следующие основные понятия: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w:t>
      </w:r>
      <w:r w:rsidRPr="008B6326">
        <w:rPr>
          <w:rFonts w:ascii="PT Astra Serif" w:hAnsi="PT Astra Serif"/>
          <w:color w:val="0D0D0D" w:themeColor="text1" w:themeTint="F2"/>
          <w:sz w:val="24"/>
          <w:szCs w:val="24"/>
        </w:rPr>
        <w:lastRenderedPageBreak/>
        <w:t>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8B6326">
        <w:rPr>
          <w:rFonts w:ascii="PT Astra Serif" w:hAnsi="PT Astra Serif"/>
          <w:color w:val="0D0D0D" w:themeColor="text1" w:themeTint="F2"/>
          <w:sz w:val="24"/>
          <w:szCs w:val="24"/>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roofErr w:type="gramStart"/>
      <w:r w:rsidRPr="008B6326">
        <w:rPr>
          <w:rFonts w:ascii="PT Astra Serif" w:hAnsi="PT Astra Serif"/>
          <w:color w:val="0D0D0D" w:themeColor="text1" w:themeTint="F2"/>
          <w:sz w:val="24"/>
          <w:szCs w:val="24"/>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 Сфера действия настоящего Федерального закона</w:t>
      </w:r>
    </w:p>
    <w:p w:rsidR="004E14B2" w:rsidRPr="008B6326" w:rsidRDefault="004E14B2" w:rsidP="004E14B2">
      <w:pPr>
        <w:spacing w:line="280" w:lineRule="exact"/>
        <w:ind w:firstLine="709"/>
        <w:jc w:val="both"/>
        <w:rPr>
          <w:rFonts w:ascii="PT Astra Serif" w:hAnsi="PT Astra Serif"/>
          <w:b/>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 </w:t>
      </w:r>
      <w:proofErr w:type="gramStart"/>
      <w:r w:rsidRPr="008B6326">
        <w:rPr>
          <w:rFonts w:ascii="PT Astra Serif" w:hAnsi="PT Astra Serif"/>
          <w:color w:val="0D0D0D" w:themeColor="text1" w:themeTint="F2"/>
          <w:sz w:val="24"/>
          <w:szCs w:val="24"/>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w:t>
      </w:r>
      <w:proofErr w:type="gramStart"/>
      <w:r w:rsidRPr="008B6326">
        <w:rPr>
          <w:rFonts w:ascii="PT Astra Serif" w:hAnsi="PT Astra Serif"/>
          <w:color w:val="0D0D0D" w:themeColor="text1" w:themeTint="F2"/>
          <w:sz w:val="24"/>
          <w:szCs w:val="24"/>
        </w:rPr>
        <w:t xml:space="preserve">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w:t>
      </w:r>
      <w:r w:rsidRPr="008B6326">
        <w:rPr>
          <w:rFonts w:ascii="PT Astra Serif" w:hAnsi="PT Astra Serif"/>
          <w:color w:val="0D0D0D" w:themeColor="text1" w:themeTint="F2"/>
          <w:sz w:val="24"/>
          <w:szCs w:val="24"/>
        </w:rPr>
        <w:lastRenderedPageBreak/>
        <w:t>законами и иными нормативными правовыми актами субъектов Российской Федерации.</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5. Действие настоящего Федерального закона не распространяется </w:t>
      </w:r>
      <w:proofErr w:type="gramStart"/>
      <w:r w:rsidRPr="008B6326">
        <w:rPr>
          <w:rFonts w:ascii="PT Astra Serif" w:hAnsi="PT Astra Serif"/>
          <w:color w:val="0D0D0D" w:themeColor="text1" w:themeTint="F2"/>
          <w:sz w:val="24"/>
          <w:szCs w:val="24"/>
        </w:rPr>
        <w:t>на</w:t>
      </w:r>
      <w:proofErr w:type="gramEnd"/>
      <w:r w:rsidRPr="008B6326">
        <w:rPr>
          <w:rFonts w:ascii="PT Astra Serif" w:hAnsi="PT Astra Serif"/>
          <w:color w:val="0D0D0D" w:themeColor="text1" w:themeTint="F2"/>
          <w:sz w:val="24"/>
          <w:szCs w:val="24"/>
        </w:rPr>
        <w:t>:</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рассмотрения государственными органами и органами местного самоуправления обращений граждан;</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3</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 </w:t>
      </w:r>
      <w:proofErr w:type="gramStart"/>
      <w:r w:rsidRPr="008B6326">
        <w:rPr>
          <w:rFonts w:ascii="PT Astra Serif" w:hAnsi="PT Astra Serif"/>
          <w:color w:val="0D0D0D" w:themeColor="text1" w:themeTint="F2"/>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8B6326">
        <w:rPr>
          <w:rFonts w:ascii="PT Astra Serif" w:hAnsi="PT Astra Serif"/>
          <w:color w:val="0D0D0D" w:themeColor="text1" w:themeTint="F2"/>
          <w:sz w:val="24"/>
          <w:szCs w:val="24"/>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4.</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Основные принципы обеспечения доступа к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5.</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 xml:space="preserve">Информация о деятельности государственных органов и органов местного самоуправления, доступ </w:t>
      </w:r>
      <w:proofErr w:type="gramStart"/>
      <w:r w:rsidRPr="008B6326">
        <w:rPr>
          <w:rFonts w:ascii="PT Astra Serif" w:hAnsi="PT Astra Serif"/>
          <w:b/>
          <w:color w:val="0D0D0D" w:themeColor="text1" w:themeTint="F2"/>
          <w:sz w:val="24"/>
          <w:szCs w:val="24"/>
        </w:rPr>
        <w:t>к</w:t>
      </w:r>
      <w:proofErr w:type="gramEnd"/>
      <w:r w:rsidRPr="008B6326">
        <w:rPr>
          <w:rFonts w:ascii="PT Astra Serif" w:hAnsi="PT Astra Serif"/>
          <w:b/>
          <w:color w:val="0D0D0D" w:themeColor="text1" w:themeTint="F2"/>
          <w:sz w:val="24"/>
          <w:szCs w:val="24"/>
        </w:rPr>
        <w:t xml:space="preserve"> которой ограничен</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7) другими способами, предусмотренными законами и (или) иными нормативными правовыми актами, а в отношении доступа к информации о </w:t>
      </w:r>
      <w:r w:rsidRPr="008B6326">
        <w:rPr>
          <w:rFonts w:ascii="PT Astra Serif" w:hAnsi="PT Astra Serif"/>
          <w:color w:val="0D0D0D" w:themeColor="text1" w:themeTint="F2"/>
          <w:sz w:val="24"/>
          <w:szCs w:val="24"/>
        </w:rPr>
        <w:lastRenderedPageBreak/>
        <w:t>деятельности органов местного самоуправления - также муниципальными правовыми актами.</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7. Форма предоставления информации о деятельности государственных органов и органов местного самоуправления</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8B6326">
        <w:rPr>
          <w:rFonts w:ascii="PT Astra Serif" w:hAnsi="PT Astra Serif"/>
          <w:color w:val="0D0D0D" w:themeColor="text1" w:themeTint="F2"/>
          <w:sz w:val="24"/>
          <w:szCs w:val="24"/>
        </w:rPr>
        <w:t>,</w:t>
      </w:r>
      <w:proofErr w:type="gramEnd"/>
      <w:r w:rsidRPr="008B6326">
        <w:rPr>
          <w:rFonts w:ascii="PT Astra Serif" w:hAnsi="PT Astra Serif"/>
          <w:color w:val="0D0D0D" w:themeColor="text1" w:themeTint="F2"/>
          <w:sz w:val="24"/>
          <w:szCs w:val="24"/>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8B6326">
        <w:rPr>
          <w:rFonts w:ascii="PT Astra Serif" w:hAnsi="PT Astra Serif"/>
          <w:color w:val="0D0D0D" w:themeColor="text1" w:themeTint="F2"/>
          <w:sz w:val="24"/>
          <w:szCs w:val="24"/>
        </w:rPr>
        <w:t>ии и ау</w:t>
      </w:r>
      <w:proofErr w:type="gramEnd"/>
      <w:r w:rsidRPr="008B6326">
        <w:rPr>
          <w:rFonts w:ascii="PT Astra Serif" w:hAnsi="PT Astra Serif"/>
          <w:color w:val="0D0D0D" w:themeColor="text1" w:themeTint="F2"/>
          <w:sz w:val="24"/>
          <w:szCs w:val="24"/>
        </w:rPr>
        <w:t>тентификации.</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8. Права пользователя информацией</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Пользователь информацией имеет право:</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получать достоверную информацию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отказаться от получения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8B6326">
        <w:rPr>
          <w:rFonts w:ascii="PT Astra Serif" w:hAnsi="PT Astra Serif"/>
          <w:color w:val="0D0D0D" w:themeColor="text1" w:themeTint="F2"/>
          <w:sz w:val="24"/>
          <w:szCs w:val="24"/>
        </w:rPr>
        <w:t>к</w:t>
      </w:r>
      <w:proofErr w:type="gramEnd"/>
      <w:r w:rsidRPr="008B6326">
        <w:rPr>
          <w:rFonts w:ascii="PT Astra Serif" w:hAnsi="PT Astra Serif"/>
          <w:color w:val="0D0D0D" w:themeColor="text1" w:themeTint="F2"/>
          <w:sz w:val="24"/>
          <w:szCs w:val="24"/>
        </w:rPr>
        <w:t xml:space="preserve"> которой не ограничен;</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E14B2" w:rsidRPr="008B6326" w:rsidRDefault="004E14B2" w:rsidP="004E14B2">
      <w:pPr>
        <w:spacing w:after="1" w:line="240" w:lineRule="exact"/>
        <w:ind w:firstLine="540"/>
        <w:rPr>
          <w:rFonts w:ascii="PT Astra Serif" w:hAnsi="PT Astra Serif"/>
          <w:b/>
          <w:color w:val="0D0D0D" w:themeColor="text1" w:themeTint="F2"/>
          <w:sz w:val="24"/>
          <w:szCs w:val="24"/>
        </w:rPr>
      </w:pPr>
    </w:p>
    <w:p w:rsidR="004E14B2" w:rsidRPr="008B6326" w:rsidRDefault="004E14B2" w:rsidP="004E14B2">
      <w:pPr>
        <w:spacing w:after="1"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2. ОРГАНИЗАЦИЯ ДОСТУПА К ИНФОРМАЦИИ О ДЕЯТЕЛЬНОСТИ ГОСУДАРСТВЕННЫХ ОРГАНОВ И ОРГАНОВ МЕСТНОГО САМОУПРАВЛЕНИЯ.</w:t>
      </w:r>
    </w:p>
    <w:p w:rsidR="004E14B2" w:rsidRPr="008B6326" w:rsidRDefault="004E14B2" w:rsidP="004E14B2">
      <w:pPr>
        <w:spacing w:after="1"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ОСНОВНЫЕ ТРЕБОВАНИЯ ПРИ ОБЕСПЕЧЕНИИ ДОСТУПА</w:t>
      </w:r>
    </w:p>
    <w:p w:rsidR="004E14B2" w:rsidRPr="008B6326" w:rsidRDefault="004E14B2" w:rsidP="004E14B2">
      <w:pPr>
        <w:spacing w:after="1" w:line="24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К ЭТОЙ ИНФОРМАЦИИ</w:t>
      </w:r>
    </w:p>
    <w:p w:rsidR="004E14B2" w:rsidRPr="008B6326" w:rsidRDefault="004E14B2" w:rsidP="004E14B2">
      <w:pPr>
        <w:spacing w:after="1" w:line="240" w:lineRule="exact"/>
        <w:ind w:firstLine="709"/>
        <w:rPr>
          <w:rFonts w:ascii="PT Astra Serif" w:hAnsi="PT Astra Serif"/>
          <w:b/>
          <w:color w:val="0D0D0D" w:themeColor="text1" w:themeTint="F2"/>
          <w:sz w:val="24"/>
          <w:szCs w:val="24"/>
        </w:rPr>
      </w:pPr>
    </w:p>
    <w:p w:rsidR="004E14B2" w:rsidRPr="008B6326" w:rsidRDefault="004E14B2" w:rsidP="004E14B2">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9. Организация доступа к информации о деятельности государственных органов и органов местного</w:t>
      </w:r>
    </w:p>
    <w:p w:rsidR="004E14B2" w:rsidRPr="008B6326" w:rsidRDefault="004E14B2" w:rsidP="004E14B2">
      <w:pPr>
        <w:spacing w:after="1" w:line="240" w:lineRule="exact"/>
        <w:ind w:firstLine="709"/>
        <w:jc w:val="both"/>
        <w:rPr>
          <w:rFonts w:ascii="PT Astra Serif" w:hAnsi="PT Astra Serif"/>
          <w:b/>
          <w:color w:val="0D0D0D" w:themeColor="text1" w:themeTint="F2"/>
          <w:sz w:val="24"/>
          <w:szCs w:val="24"/>
        </w:rPr>
      </w:pP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w:t>
      </w:r>
      <w:proofErr w:type="gramStart"/>
      <w:r w:rsidRPr="008B6326">
        <w:rPr>
          <w:rFonts w:ascii="PT Astra Serif" w:hAnsi="PT Astra Serif"/>
          <w:color w:val="0D0D0D" w:themeColor="text1" w:themeTint="F2"/>
          <w:sz w:val="24"/>
          <w:szCs w:val="24"/>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p>
    <w:p w:rsidR="004E14B2" w:rsidRPr="008B6326" w:rsidRDefault="004E14B2" w:rsidP="004E14B2">
      <w:pPr>
        <w:spacing w:after="1"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E14B2" w:rsidRPr="008B6326" w:rsidRDefault="004E14B2" w:rsidP="004E14B2">
      <w:pPr>
        <w:spacing w:after="1"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 </w:t>
      </w:r>
      <w:proofErr w:type="gramStart"/>
      <w:r w:rsidRPr="008B6326">
        <w:rPr>
          <w:rFonts w:ascii="PT Astra Serif" w:hAnsi="PT Astra Serif"/>
          <w:color w:val="0D0D0D" w:themeColor="text1" w:themeTint="F2"/>
          <w:sz w:val="24"/>
          <w:szCs w:val="24"/>
        </w:rPr>
        <w:t>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sidRPr="008B6326">
        <w:rPr>
          <w:rFonts w:ascii="PT Astra Serif" w:hAnsi="PT Astra Serif"/>
          <w:color w:val="0D0D0D" w:themeColor="text1" w:themeTint="F2"/>
          <w:sz w:val="24"/>
          <w:szCs w:val="24"/>
        </w:rP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rsidRPr="008B6326">
        <w:rPr>
          <w:rFonts w:ascii="PT Astra Serif" w:hAnsi="PT Astra Serif"/>
          <w:color w:val="0D0D0D" w:themeColor="text1" w:themeTint="F2"/>
          <w:sz w:val="24"/>
          <w:szCs w:val="24"/>
        </w:rPr>
        <w:t>,</w:t>
      </w:r>
      <w:proofErr w:type="gramEnd"/>
      <w:r w:rsidRPr="008B6326">
        <w:rPr>
          <w:rFonts w:ascii="PT Astra Serif" w:hAnsi="PT Astra Serif"/>
          <w:color w:val="0D0D0D" w:themeColor="text1" w:themeTint="F2"/>
          <w:sz w:val="24"/>
          <w:szCs w:val="24"/>
        </w:rPr>
        <w:t xml:space="preserve"> если орган местного самоуправления и подведомственная ему организация не имеют возможности создать официальные </w:t>
      </w:r>
      <w:r w:rsidRPr="008B6326">
        <w:rPr>
          <w:rFonts w:ascii="PT Astra Serif" w:hAnsi="PT Astra Serif"/>
          <w:color w:val="0D0D0D" w:themeColor="text1" w:themeTint="F2"/>
          <w:sz w:val="24"/>
          <w:szCs w:val="24"/>
        </w:rPr>
        <w:lastRenderedPageBreak/>
        <w:t>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1.2. </w:t>
      </w:r>
      <w:proofErr w:type="gramStart"/>
      <w:r w:rsidRPr="008B6326">
        <w:rPr>
          <w:rFonts w:ascii="PT Astra Serif" w:hAnsi="PT Astra Serif"/>
          <w:color w:val="0D0D0D" w:themeColor="text1" w:themeTint="F2"/>
          <w:sz w:val="24"/>
          <w:szCs w:val="24"/>
        </w:rPr>
        <w:t>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w:t>
      </w:r>
      <w:proofErr w:type="gramEnd"/>
      <w:r w:rsidRPr="008B6326">
        <w:rPr>
          <w:rFonts w:ascii="PT Astra Serif" w:hAnsi="PT Astra Serif"/>
          <w:color w:val="0D0D0D" w:themeColor="text1" w:themeTint="F2"/>
          <w:sz w:val="24"/>
          <w:szCs w:val="24"/>
        </w:rPr>
        <w:t xml:space="preserve">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4E14B2" w:rsidRPr="008B6326" w:rsidRDefault="004E14B2" w:rsidP="004E14B2">
      <w:pPr>
        <w:spacing w:after="1" w:line="240" w:lineRule="exact"/>
        <w:ind w:firstLine="709"/>
        <w:jc w:val="both"/>
        <w:rPr>
          <w:rFonts w:ascii="PT Astra Serif" w:hAnsi="PT Astra Serif"/>
          <w:b/>
          <w:color w:val="0D0D0D" w:themeColor="text1" w:themeTint="F2"/>
          <w:sz w:val="24"/>
          <w:szCs w:val="24"/>
        </w:rPr>
      </w:pPr>
    </w:p>
    <w:p w:rsidR="004E14B2" w:rsidRPr="008B6326" w:rsidRDefault="004E14B2" w:rsidP="004E14B2">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E14B2" w:rsidRPr="008B6326" w:rsidRDefault="004E14B2" w:rsidP="004E14B2">
      <w:pPr>
        <w:spacing w:after="1"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достоверность предоставляемой информации о деятельности государственных органов и органов местного самоуправления;</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E14B2" w:rsidRPr="008B6326" w:rsidRDefault="004E14B2" w:rsidP="004E14B2">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E14B2" w:rsidRPr="008B6326" w:rsidRDefault="004E14B2" w:rsidP="004E14B2">
      <w:pPr>
        <w:spacing w:line="240" w:lineRule="exact"/>
        <w:ind w:firstLine="540"/>
        <w:jc w:val="both"/>
        <w:rPr>
          <w:rFonts w:ascii="PT Astra Serif" w:hAnsi="PT Astra Serif"/>
          <w:color w:val="0D0D0D" w:themeColor="text1" w:themeTint="F2"/>
          <w:sz w:val="24"/>
          <w:szCs w:val="24"/>
        </w:rPr>
      </w:pPr>
    </w:p>
    <w:p w:rsidR="004E14B2" w:rsidRPr="008B6326" w:rsidRDefault="004E14B2" w:rsidP="004E14B2">
      <w:pPr>
        <w:spacing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3. ПРЕДОСТАВЛЕНИЕ ИНФОРМАЦИИ О ДЕЯТЕЛЬНОСТИ</w:t>
      </w:r>
    </w:p>
    <w:p w:rsidR="004E14B2" w:rsidRPr="008B6326" w:rsidRDefault="004E14B2" w:rsidP="004E14B2">
      <w:pPr>
        <w:spacing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ГОСУДАРСТВЕННЫХ ОРГАНОВ И ОРГАНОВ МЕСТНОГО САМОУПРАВЛЕНИЯ</w:t>
      </w:r>
    </w:p>
    <w:p w:rsidR="004E14B2" w:rsidRPr="008B6326" w:rsidRDefault="004E14B2" w:rsidP="004E14B2">
      <w:pPr>
        <w:spacing w:line="240" w:lineRule="exact"/>
        <w:ind w:firstLine="540"/>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lastRenderedPageBreak/>
        <w:t>Статья 12. Обнародование (опубликование) информации о деятельности государственных органов и органов местного самоуправления</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 </w:t>
      </w:r>
      <w:proofErr w:type="gramStart"/>
      <w:r w:rsidRPr="008B6326">
        <w:rPr>
          <w:rFonts w:ascii="PT Astra Serif" w:hAnsi="PT Astra Serif"/>
          <w:color w:val="0D0D0D" w:themeColor="text1" w:themeTint="F2"/>
          <w:sz w:val="24"/>
          <w:szCs w:val="24"/>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13. Информация о деятельности государственных органов и органов местного самоуправления, размещаемая в сети «Интернет»</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государственном органе, об органе местного самоуправления, в том числе: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w:t>
      </w:r>
      <w:r w:rsidRPr="008B6326">
        <w:rPr>
          <w:rFonts w:ascii="PT Astra Serif" w:hAnsi="PT Astra Serif"/>
          <w:color w:val="0D0D0D" w:themeColor="text1" w:themeTint="F2"/>
          <w:sz w:val="24"/>
          <w:szCs w:val="24"/>
        </w:rPr>
        <w:lastRenderedPageBreak/>
        <w:t>подразделений, руководителях подведомственных организаций (фамилии, имена, отчества, а также при согласии указанных лиц иные сведения о них);</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roofErr w:type="gramStart"/>
      <w:r w:rsidRPr="008B6326">
        <w:rPr>
          <w:rFonts w:ascii="PT Astra Serif" w:hAnsi="PT Astra Serif"/>
          <w:color w:val="0D0D0D" w:themeColor="text1" w:themeTint="F2"/>
          <w:sz w:val="24"/>
          <w:szCs w:val="24"/>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sidRPr="008B6326">
        <w:rPr>
          <w:rFonts w:ascii="PT Astra Serif" w:hAnsi="PT Astra Serif"/>
          <w:color w:val="0D0D0D" w:themeColor="text1" w:themeTint="F2"/>
          <w:sz w:val="24"/>
          <w:szCs w:val="24"/>
        </w:rPr>
        <w:t xml:space="preserve"> форме;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информацию о нормотворческой деятельности государственного органа, органа местного самоуправления, в том числе: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административные регламенты, стандарты государственных и муниципальных услуг;</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roofErr w:type="gramStart"/>
      <w:r w:rsidRPr="008B6326">
        <w:rPr>
          <w:rFonts w:ascii="PT Astra Serif" w:hAnsi="PT Astra Serif"/>
          <w:color w:val="0D0D0D" w:themeColor="text1" w:themeTint="F2"/>
          <w:sz w:val="24"/>
          <w:szCs w:val="24"/>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w:t>
      </w:r>
      <w:r w:rsidRPr="008B6326">
        <w:rPr>
          <w:rFonts w:ascii="PT Astra Serif" w:hAnsi="PT Astra Serif"/>
          <w:color w:val="0D0D0D" w:themeColor="text1" w:themeTint="F2"/>
          <w:sz w:val="24"/>
          <w:szCs w:val="24"/>
        </w:rPr>
        <w:lastRenderedPageBreak/>
        <w:t>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roofErr w:type="gramStart"/>
      <w:r w:rsidRPr="008B6326">
        <w:rPr>
          <w:rFonts w:ascii="PT Astra Serif" w:hAnsi="PT Astra Serif"/>
          <w:color w:val="0D0D0D" w:themeColor="text1" w:themeTint="F2"/>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статистическую информацию о деятельности государственного органа, органа местного самоуправления, в том числе: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информацию о кадровом обеспечении государственного органа, органа местного самоуправления, в том числе: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порядок поступления граждан на государственную службу, муниципальную службу;</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9) информацию о работе государственного органа, органа местного самоуправления с обращениями граждан (физических лиц), организаций </w:t>
      </w:r>
      <w:r w:rsidRPr="008B6326">
        <w:rPr>
          <w:rFonts w:ascii="PT Astra Serif" w:hAnsi="PT Astra Serif"/>
          <w:color w:val="0D0D0D" w:themeColor="text1" w:themeTint="F2"/>
          <w:sz w:val="24"/>
          <w:szCs w:val="24"/>
        </w:rPr>
        <w:lastRenderedPageBreak/>
        <w:t>(юридических лиц), общественных объединений, государственных органов, органов местного самоуправления, в том числе: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подведомственной организации, в том числе: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roofErr w:type="gramStart"/>
      <w:r w:rsidRPr="008B6326">
        <w:rPr>
          <w:rFonts w:ascii="PT Astra Serif" w:hAnsi="PT Astra Serif"/>
          <w:color w:val="0D0D0D" w:themeColor="text1" w:themeTint="F2"/>
          <w:sz w:val="24"/>
          <w:szCs w:val="24"/>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w:t>
      </w:r>
      <w:r w:rsidRPr="008B6326">
        <w:rPr>
          <w:rFonts w:ascii="PT Astra Serif" w:hAnsi="PT Astra Serif"/>
          <w:color w:val="0D0D0D" w:themeColor="text1" w:themeTint="F2"/>
          <w:sz w:val="24"/>
          <w:szCs w:val="24"/>
        </w:rPr>
        <w:lastRenderedPageBreak/>
        <w:t>сети "Интернет" в порядке, определяемом Правительством Российской Федерации. В случае</w:t>
      </w:r>
      <w:proofErr w:type="gramStart"/>
      <w:r w:rsidRPr="008B6326">
        <w:rPr>
          <w:rFonts w:ascii="PT Astra Serif" w:hAnsi="PT Astra Serif"/>
          <w:color w:val="0D0D0D" w:themeColor="text1" w:themeTint="F2"/>
          <w:sz w:val="24"/>
          <w:szCs w:val="24"/>
        </w:rPr>
        <w:t>,</w:t>
      </w:r>
      <w:proofErr w:type="gramEnd"/>
      <w:r w:rsidRPr="008B6326">
        <w:rPr>
          <w:rFonts w:ascii="PT Astra Serif" w:hAnsi="PT Astra Serif"/>
          <w:color w:val="0D0D0D" w:themeColor="text1" w:themeTint="F2"/>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14. Перечни информации о деятельности государственных органов, органов местного самоуправления, размещаемой на официальных сайтах</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7.1. </w:t>
      </w:r>
      <w:proofErr w:type="gramStart"/>
      <w:r w:rsidRPr="008B6326">
        <w:rPr>
          <w:rFonts w:ascii="PT Astra Serif" w:hAnsi="PT Astra Serif"/>
          <w:color w:val="0D0D0D" w:themeColor="text1" w:themeTint="F2"/>
          <w:sz w:val="24"/>
          <w:szCs w:val="24"/>
        </w:rPr>
        <w:t xml:space="preserve">Правительство Российской Федерации определяет состав общедоступной информации о деятельности органов государственной власти субъектов Российской </w:t>
      </w:r>
      <w:r w:rsidRPr="008B6326">
        <w:rPr>
          <w:rFonts w:ascii="PT Astra Serif" w:hAnsi="PT Astra Serif"/>
          <w:color w:val="0D0D0D" w:themeColor="text1" w:themeTint="F2"/>
          <w:sz w:val="24"/>
          <w:szCs w:val="24"/>
        </w:rPr>
        <w:lastRenderedPageBreak/>
        <w:t>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8B6326">
        <w:rPr>
          <w:rFonts w:ascii="PT Astra Serif" w:hAnsi="PT Astra Serif"/>
          <w:color w:val="0D0D0D" w:themeColor="text1" w:themeTint="F2"/>
          <w:sz w:val="24"/>
          <w:szCs w:val="24"/>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8. </w:t>
      </w:r>
      <w:proofErr w:type="gramStart"/>
      <w:r w:rsidRPr="008B6326">
        <w:rPr>
          <w:rFonts w:ascii="PT Astra Serif" w:hAnsi="PT Astra Serif"/>
          <w:color w:val="0D0D0D" w:themeColor="text1" w:themeTint="F2"/>
          <w:sz w:val="24"/>
          <w:szCs w:val="24"/>
        </w:rP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w:t>
      </w:r>
      <w:hyperlink w:anchor="P234">
        <w:r w:rsidRPr="008B6326">
          <w:rPr>
            <w:rFonts w:ascii="PT Astra Serif" w:hAnsi="PT Astra Serif"/>
            <w:color w:val="0D0D0D" w:themeColor="text1" w:themeTint="F2"/>
            <w:sz w:val="24"/>
            <w:szCs w:val="24"/>
          </w:rPr>
          <w:t>5</w:t>
        </w:r>
      </w:hyperlink>
      <w:r w:rsidRPr="008B6326">
        <w:rPr>
          <w:rFonts w:ascii="PT Astra Serif" w:hAnsi="PT Astra Serif"/>
          <w:color w:val="0D0D0D" w:themeColor="text1" w:themeTint="F2"/>
          <w:sz w:val="24"/>
          <w:szCs w:val="24"/>
        </w:rPr>
        <w:t xml:space="preserve"> - </w:t>
      </w:r>
      <w:hyperlink w:anchor="P237">
        <w:r w:rsidRPr="008B6326">
          <w:rPr>
            <w:rFonts w:ascii="PT Astra Serif" w:hAnsi="PT Astra Serif"/>
            <w:color w:val="0D0D0D" w:themeColor="text1" w:themeTint="F2"/>
            <w:sz w:val="24"/>
            <w:szCs w:val="24"/>
          </w:rPr>
          <w:t>7</w:t>
        </w:r>
      </w:hyperlink>
      <w:r w:rsidRPr="008B6326">
        <w:rPr>
          <w:rFonts w:ascii="PT Astra Serif" w:hAnsi="PT Astra Serif"/>
          <w:color w:val="0D0D0D" w:themeColor="text1" w:themeTint="F2"/>
          <w:sz w:val="24"/>
          <w:szCs w:val="24"/>
        </w:rPr>
        <w:t>,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rsidRPr="008B6326">
        <w:rPr>
          <w:rFonts w:ascii="PT Astra Serif" w:hAnsi="PT Astra Serif"/>
          <w:color w:val="0D0D0D" w:themeColor="text1" w:themeTint="F2"/>
          <w:sz w:val="24"/>
          <w:szCs w:val="24"/>
        </w:rPr>
        <w:t xml:space="preserve"> указанной информации.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9. </w:t>
      </w:r>
      <w:proofErr w:type="gramStart"/>
      <w:r w:rsidRPr="008B6326">
        <w:rPr>
          <w:rFonts w:ascii="PT Astra Serif" w:hAnsi="PT Astra Serif"/>
          <w:color w:val="0D0D0D" w:themeColor="text1" w:themeTint="F2"/>
          <w:sz w:val="24"/>
          <w:szCs w:val="24"/>
        </w:rPr>
        <w:t>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w:t>
      </w:r>
      <w:r w:rsidRPr="008B6326">
        <w:rPr>
          <w:rFonts w:ascii="PT Astra Serif" w:hAnsi="PT Astra Serif"/>
          <w:color w:val="0D0D0D" w:themeColor="text1" w:themeTint="F2"/>
          <w:sz w:val="24"/>
          <w:szCs w:val="24"/>
        </w:rPr>
        <w:lastRenderedPageBreak/>
        <w:t>информацией о деятельности соответствующего государственного органа, органа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Информация, указанная в части 1 настоящей статьи, должна содержать:</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условия и порядок получения информации от государственного органа, органа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18. Запрос информации о деятельности государственных органов и органов местного самоуправления</w:t>
      </w: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 </w:t>
      </w:r>
      <w:proofErr w:type="gramStart"/>
      <w:r w:rsidRPr="008B6326">
        <w:rPr>
          <w:rFonts w:ascii="PT Astra Serif" w:hAnsi="PT Astra Serif"/>
          <w:color w:val="0D0D0D" w:themeColor="text1" w:themeTint="F2"/>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8B6326">
        <w:rPr>
          <w:rFonts w:ascii="PT Astra Serif" w:hAnsi="PT Astra Serif"/>
          <w:color w:val="0D0D0D" w:themeColor="text1" w:themeTint="F2"/>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w:t>
      </w:r>
      <w:r w:rsidRPr="008B6326">
        <w:rPr>
          <w:rFonts w:ascii="PT Astra Serif" w:hAnsi="PT Astra Serif"/>
          <w:color w:val="0D0D0D" w:themeColor="text1" w:themeTint="F2"/>
          <w:sz w:val="24"/>
          <w:szCs w:val="24"/>
        </w:rPr>
        <w:lastRenderedPageBreak/>
        <w:t>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B6326">
        <w:rPr>
          <w:rFonts w:ascii="PT Astra Serif" w:hAnsi="PT Astra Serif"/>
          <w:color w:val="0D0D0D" w:themeColor="text1" w:themeTint="F2"/>
          <w:sz w:val="24"/>
          <w:szCs w:val="24"/>
        </w:rPr>
        <w:t>,</w:t>
      </w:r>
      <w:proofErr w:type="gramEnd"/>
      <w:r w:rsidRPr="008B6326">
        <w:rPr>
          <w:rFonts w:ascii="PT Astra Serif" w:hAnsi="PT Astra Serif"/>
          <w:color w:val="0D0D0D" w:themeColor="text1" w:themeTint="F2"/>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8B6326">
        <w:rPr>
          <w:rFonts w:ascii="PT Astra Serif" w:hAnsi="PT Astra Serif"/>
          <w:color w:val="0D0D0D" w:themeColor="text1" w:themeTint="F2"/>
          <w:sz w:val="24"/>
          <w:szCs w:val="24"/>
        </w:rPr>
        <w:t>,</w:t>
      </w:r>
      <w:proofErr w:type="gramEnd"/>
      <w:r w:rsidRPr="008B6326">
        <w:rPr>
          <w:rFonts w:ascii="PT Astra Serif" w:hAnsi="PT Astra Serif"/>
          <w:color w:val="0D0D0D" w:themeColor="text1" w:themeTint="F2"/>
          <w:sz w:val="24"/>
          <w:szCs w:val="24"/>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 </w:t>
      </w:r>
      <w:proofErr w:type="gramStart"/>
      <w:r w:rsidRPr="008B6326">
        <w:rPr>
          <w:rFonts w:ascii="PT Astra Serif" w:hAnsi="PT Astra Serif"/>
          <w:color w:val="0D0D0D" w:themeColor="text1" w:themeTint="F2"/>
          <w:sz w:val="24"/>
          <w:szCs w:val="24"/>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8B6326">
        <w:rPr>
          <w:rFonts w:ascii="PT Astra Serif" w:hAnsi="PT Astra Serif"/>
          <w:color w:val="0D0D0D" w:themeColor="text1" w:themeTint="F2"/>
          <w:sz w:val="24"/>
          <w:szCs w:val="24"/>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w:t>
      </w:r>
      <w:r w:rsidRPr="008B6326">
        <w:rPr>
          <w:rFonts w:ascii="PT Astra Serif" w:hAnsi="PT Astra Serif"/>
          <w:color w:val="0D0D0D" w:themeColor="text1" w:themeTint="F2"/>
          <w:sz w:val="24"/>
          <w:szCs w:val="24"/>
        </w:rPr>
        <w:lastRenderedPageBreak/>
        <w:t>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3. </w:t>
      </w:r>
      <w:proofErr w:type="gramStart"/>
      <w:r w:rsidRPr="008B6326">
        <w:rPr>
          <w:rFonts w:ascii="PT Astra Serif" w:hAnsi="PT Astra Serif"/>
          <w:color w:val="0D0D0D" w:themeColor="text1" w:themeTint="F2"/>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w:t>
      </w:r>
      <w:proofErr w:type="gramStart"/>
      <w:r w:rsidRPr="008B6326">
        <w:rPr>
          <w:rFonts w:ascii="PT Astra Serif" w:hAnsi="PT Astra Serif"/>
          <w:color w:val="0D0D0D" w:themeColor="text1" w:themeTint="F2"/>
          <w:sz w:val="24"/>
          <w:szCs w:val="24"/>
        </w:rPr>
        <w:t>,</w:t>
      </w:r>
      <w:proofErr w:type="gramEnd"/>
      <w:r w:rsidRPr="008B6326">
        <w:rPr>
          <w:rFonts w:ascii="PT Astra Serif" w:hAnsi="PT Astra Serif"/>
          <w:color w:val="0D0D0D" w:themeColor="text1" w:themeTint="F2"/>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8B6326">
        <w:rPr>
          <w:rFonts w:ascii="PT Astra Serif" w:hAnsi="PT Astra Serif"/>
          <w:color w:val="0D0D0D" w:themeColor="text1" w:themeTint="F2"/>
          <w:sz w:val="24"/>
          <w:szCs w:val="24"/>
        </w:rPr>
        <w:t>,</w:t>
      </w:r>
      <w:proofErr w:type="gramEnd"/>
      <w:r w:rsidRPr="008B6326">
        <w:rPr>
          <w:rFonts w:ascii="PT Astra Serif" w:hAnsi="PT Astra Serif"/>
          <w:color w:val="0D0D0D" w:themeColor="text1" w:themeTint="F2"/>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Ответ на запрос подлежит обязательной регистрации государственным органом, органом местного самоуправления.</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не предоставляется в случае, если: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запрашиваемая информация относится к информации ограниченного доступа;</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запрашиваемая информация ранее предоставлялась пользователю информацией;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 </w:t>
      </w:r>
      <w:proofErr w:type="gramStart"/>
      <w:r w:rsidRPr="008B6326">
        <w:rPr>
          <w:rFonts w:ascii="PT Astra Serif" w:hAnsi="PT Astra Serif"/>
          <w:color w:val="0D0D0D" w:themeColor="text1" w:themeTint="F2"/>
          <w:sz w:val="24"/>
          <w:szCs w:val="24"/>
        </w:rPr>
        <w:t>передаваемая</w:t>
      </w:r>
      <w:proofErr w:type="gramEnd"/>
      <w:r w:rsidRPr="008B6326">
        <w:rPr>
          <w:rFonts w:ascii="PT Astra Serif" w:hAnsi="PT Astra Serif"/>
          <w:color w:val="0D0D0D" w:themeColor="text1" w:themeTint="F2"/>
          <w:sz w:val="24"/>
          <w:szCs w:val="24"/>
        </w:rPr>
        <w:t xml:space="preserve"> в устной форме;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 </w:t>
      </w:r>
      <w:proofErr w:type="gramStart"/>
      <w:r w:rsidRPr="008B6326">
        <w:rPr>
          <w:rFonts w:ascii="PT Astra Serif" w:hAnsi="PT Astra Serif"/>
          <w:color w:val="0D0D0D" w:themeColor="text1" w:themeTint="F2"/>
          <w:sz w:val="24"/>
          <w:szCs w:val="24"/>
        </w:rPr>
        <w:t>размещаемая</w:t>
      </w:r>
      <w:proofErr w:type="gramEnd"/>
      <w:r w:rsidRPr="008B6326">
        <w:rPr>
          <w:rFonts w:ascii="PT Astra Serif" w:hAnsi="PT Astra Serif"/>
          <w:color w:val="0D0D0D" w:themeColor="text1" w:themeTint="F2"/>
          <w:sz w:val="24"/>
          <w:szCs w:val="24"/>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22. Плата за предоставление информации о деятельности государственных органов и органов местного самоуправления</w:t>
      </w:r>
    </w:p>
    <w:p w:rsidR="004E14B2" w:rsidRPr="008B6326" w:rsidRDefault="004E14B2" w:rsidP="004E14B2">
      <w:pPr>
        <w:spacing w:line="24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E14B2" w:rsidRPr="008B6326" w:rsidRDefault="004E14B2" w:rsidP="004E14B2">
      <w:pPr>
        <w:spacing w:line="280" w:lineRule="exact"/>
        <w:ind w:firstLine="709"/>
        <w:jc w:val="both"/>
        <w:rPr>
          <w:rFonts w:ascii="PT Astra Serif" w:hAnsi="PT Astra Serif"/>
          <w:b/>
          <w:color w:val="0D0D0D" w:themeColor="text1" w:themeTint="F2"/>
          <w:sz w:val="24"/>
          <w:szCs w:val="24"/>
        </w:rPr>
      </w:pPr>
    </w:p>
    <w:p w:rsidR="004E14B2" w:rsidRPr="008B6326" w:rsidRDefault="004E14B2" w:rsidP="004E14B2">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4. ОТВЕТСТВЕННОСТЬ ЗА НАРУШЕНИЕ ПОРЯДКА</w:t>
      </w:r>
    </w:p>
    <w:p w:rsidR="004E14B2" w:rsidRPr="008B6326" w:rsidRDefault="004E14B2" w:rsidP="004E14B2">
      <w:pPr>
        <w:spacing w:after="1" w:line="28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ДОСТУПА К ИНФОРМАЦИИ О ДЕЯТЕЛЬНОСТИ ГОСУДАРСТВЕННЫХ ОРГАНОВ И ОРГАНОВ МЕСТНОГО САМОУПРАВЛЕНИЯ</w:t>
      </w:r>
    </w:p>
    <w:p w:rsidR="004E14B2" w:rsidRPr="008B6326" w:rsidRDefault="004E14B2" w:rsidP="004E14B2">
      <w:pPr>
        <w:spacing w:after="1" w:line="280" w:lineRule="exact"/>
        <w:ind w:firstLine="540"/>
        <w:jc w:val="both"/>
        <w:rPr>
          <w:rFonts w:ascii="PT Astra Serif" w:hAnsi="PT Astra Serif"/>
          <w:b/>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23. Защита права на доступ к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w:t>
      </w:r>
      <w:r w:rsidRPr="008B6326">
        <w:rPr>
          <w:rFonts w:ascii="PT Astra Serif" w:hAnsi="PT Astra Serif"/>
          <w:color w:val="0D0D0D" w:themeColor="text1" w:themeTint="F2"/>
          <w:sz w:val="24"/>
          <w:szCs w:val="24"/>
        </w:rPr>
        <w:lastRenderedPageBreak/>
        <w:t>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1. </w:t>
      </w:r>
      <w:proofErr w:type="gramStart"/>
      <w:r w:rsidRPr="008B6326">
        <w:rPr>
          <w:rFonts w:ascii="PT Astra Serif" w:hAnsi="PT Astra Serif"/>
          <w:color w:val="0D0D0D" w:themeColor="text1" w:themeTint="F2"/>
          <w:sz w:val="24"/>
          <w:szCs w:val="24"/>
        </w:rPr>
        <w:t>Контроль за</w:t>
      </w:r>
      <w:proofErr w:type="gramEnd"/>
      <w:r w:rsidRPr="008B6326">
        <w:rPr>
          <w:rFonts w:ascii="PT Astra Serif" w:hAnsi="PT Astra Serif"/>
          <w:color w:val="0D0D0D" w:themeColor="text1" w:themeTint="F2"/>
          <w:sz w:val="24"/>
          <w:szCs w:val="24"/>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2. Порядок осуществления </w:t>
      </w:r>
      <w:proofErr w:type="gramStart"/>
      <w:r w:rsidRPr="008B6326">
        <w:rPr>
          <w:rFonts w:ascii="PT Astra Serif" w:hAnsi="PT Astra Serif"/>
          <w:color w:val="0D0D0D" w:themeColor="text1" w:themeTint="F2"/>
          <w:sz w:val="24"/>
          <w:szCs w:val="24"/>
        </w:rPr>
        <w:t>контроля за</w:t>
      </w:r>
      <w:proofErr w:type="gramEnd"/>
      <w:r w:rsidRPr="008B6326">
        <w:rPr>
          <w:rFonts w:ascii="PT Astra Serif" w:hAnsi="PT Astra Serif"/>
          <w:color w:val="0D0D0D" w:themeColor="text1" w:themeTint="F2"/>
          <w:sz w:val="24"/>
          <w:szCs w:val="24"/>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p>
    <w:p w:rsidR="004E14B2" w:rsidRPr="008B6326" w:rsidRDefault="004E14B2" w:rsidP="004E14B2">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4E14B2" w:rsidRPr="008B6326" w:rsidRDefault="004E14B2" w:rsidP="004E14B2">
      <w:pPr>
        <w:spacing w:after="1" w:line="280" w:lineRule="exact"/>
        <w:ind w:firstLine="540"/>
        <w:jc w:val="both"/>
        <w:rPr>
          <w:rFonts w:ascii="PT Astra Serif" w:hAnsi="PT Astra Serif"/>
          <w:color w:val="0D0D0D" w:themeColor="text1" w:themeTint="F2"/>
          <w:sz w:val="24"/>
          <w:szCs w:val="24"/>
        </w:rPr>
      </w:pPr>
    </w:p>
    <w:p w:rsidR="004E14B2" w:rsidRPr="008B6326" w:rsidRDefault="004E14B2" w:rsidP="004E14B2">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5. ЗАКЛЮЧИТЕЛЬНЫЕ ПОЛОЖЕНИЯ</w:t>
      </w:r>
    </w:p>
    <w:p w:rsidR="004E14B2" w:rsidRPr="008B6326" w:rsidRDefault="004E14B2" w:rsidP="004E14B2">
      <w:pPr>
        <w:spacing w:after="1" w:line="280" w:lineRule="exact"/>
        <w:ind w:firstLine="540"/>
        <w:jc w:val="both"/>
        <w:rPr>
          <w:rFonts w:ascii="PT Astra Serif" w:hAnsi="PT Astra Serif"/>
          <w:color w:val="0D0D0D" w:themeColor="text1" w:themeTint="F2"/>
          <w:sz w:val="24"/>
          <w:szCs w:val="24"/>
        </w:rPr>
      </w:pPr>
    </w:p>
    <w:p w:rsidR="004E14B2" w:rsidRPr="008B6326" w:rsidRDefault="004E14B2" w:rsidP="004E14B2">
      <w:pPr>
        <w:spacing w:after="1" w:line="280" w:lineRule="exact"/>
        <w:ind w:firstLine="540"/>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26. Вступление в силу настоящего Федерального закона</w:t>
      </w:r>
    </w:p>
    <w:p w:rsidR="004E14B2" w:rsidRPr="008B6326" w:rsidRDefault="004E14B2" w:rsidP="004E14B2">
      <w:pPr>
        <w:spacing w:after="1" w:line="280" w:lineRule="exact"/>
        <w:ind w:firstLine="540"/>
        <w:jc w:val="both"/>
        <w:rPr>
          <w:rFonts w:ascii="PT Astra Serif" w:hAnsi="PT Astra Serif"/>
          <w:color w:val="0D0D0D" w:themeColor="text1" w:themeTint="F2"/>
          <w:sz w:val="24"/>
          <w:szCs w:val="24"/>
        </w:rPr>
      </w:pPr>
    </w:p>
    <w:p w:rsidR="004E14B2" w:rsidRPr="008B6326" w:rsidRDefault="004E14B2" w:rsidP="004E14B2">
      <w:pPr>
        <w:spacing w:after="1" w:line="280" w:lineRule="exact"/>
        <w:ind w:firstLine="540"/>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Настоящий Федеральный закон вступает в силу с 1 января 2010 года.</w:t>
      </w:r>
    </w:p>
    <w:p w:rsidR="004E14B2" w:rsidRPr="008B6326" w:rsidRDefault="004E14B2" w:rsidP="004E14B2">
      <w:pPr>
        <w:spacing w:after="1" w:line="280" w:lineRule="exact"/>
        <w:ind w:firstLine="540"/>
        <w:jc w:val="both"/>
        <w:rPr>
          <w:rFonts w:ascii="PT Astra Serif" w:hAnsi="PT Astra Serif"/>
          <w:color w:val="0D0D0D" w:themeColor="text1" w:themeTint="F2"/>
          <w:sz w:val="24"/>
          <w:szCs w:val="24"/>
        </w:rPr>
      </w:pPr>
    </w:p>
    <w:p w:rsidR="004E14B2" w:rsidRPr="008B6326" w:rsidRDefault="004E14B2" w:rsidP="004E14B2">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Президент</w:t>
      </w:r>
    </w:p>
    <w:p w:rsidR="004E14B2" w:rsidRPr="008B6326" w:rsidRDefault="004E14B2" w:rsidP="004E14B2">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Российской Федерации</w:t>
      </w:r>
    </w:p>
    <w:p w:rsidR="004E14B2" w:rsidRPr="008B6326" w:rsidRDefault="004E14B2" w:rsidP="004E14B2">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Д.МЕДВЕДЕВ</w:t>
      </w:r>
    </w:p>
    <w:p w:rsidR="004E14B2" w:rsidRPr="008B6326" w:rsidRDefault="004E14B2" w:rsidP="004E14B2">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Москва, Кремль</w:t>
      </w:r>
    </w:p>
    <w:p w:rsidR="004E14B2" w:rsidRPr="008B6326" w:rsidRDefault="004E14B2" w:rsidP="004E14B2">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февраля 2009 года</w:t>
      </w:r>
    </w:p>
    <w:p w:rsidR="004E14B2" w:rsidRDefault="004E14B2" w:rsidP="004E14B2">
      <w:pPr>
        <w:spacing w:line="280" w:lineRule="exact"/>
        <w:jc w:val="left"/>
        <w:rPr>
          <w:rFonts w:ascii="PT Astra Serif" w:hAnsi="PT Astra Serif"/>
          <w:color w:val="0D0D0D" w:themeColor="text1" w:themeTint="F2"/>
          <w:sz w:val="24"/>
          <w:szCs w:val="24"/>
        </w:rPr>
      </w:pPr>
      <w:r w:rsidRPr="006C2173">
        <w:rPr>
          <w:rFonts w:ascii="PT Astra Serif" w:hAnsi="PT Astra Serif"/>
          <w:color w:val="0D0D0D" w:themeColor="text1" w:themeTint="F2"/>
          <w:sz w:val="24"/>
          <w:szCs w:val="24"/>
        </w:rPr>
        <w:t xml:space="preserve"> </w:t>
      </w:r>
    </w:p>
    <w:p w:rsidR="004E14B2" w:rsidRPr="006C2173" w:rsidRDefault="004E14B2" w:rsidP="004E14B2">
      <w:pPr>
        <w:spacing w:line="280" w:lineRule="exact"/>
        <w:jc w:val="left"/>
        <w:rPr>
          <w:rFonts w:ascii="PT Astra Serif" w:hAnsi="PT Astra Serif"/>
          <w:color w:val="0D0D0D" w:themeColor="text1" w:themeTint="F2"/>
          <w:sz w:val="24"/>
          <w:szCs w:val="24"/>
        </w:rPr>
      </w:pPr>
      <w:proofErr w:type="gramStart"/>
      <w:r w:rsidRPr="006A21ED">
        <w:rPr>
          <w:rFonts w:ascii="PT Astra Serif" w:eastAsia="Times New Roman" w:hAnsi="PT Astra Serif" w:cs="Times New Roman"/>
          <w:szCs w:val="28"/>
          <w:lang w:eastAsia="ru-RU"/>
        </w:rPr>
        <w:t xml:space="preserve">Ответственный за </w:t>
      </w:r>
      <w:r>
        <w:rPr>
          <w:rFonts w:ascii="PT Astra Serif" w:eastAsia="Times New Roman" w:hAnsi="PT Astra Serif" w:cs="Times New Roman"/>
          <w:szCs w:val="28"/>
          <w:lang w:eastAsia="ru-RU"/>
        </w:rPr>
        <w:t xml:space="preserve">прием обращений, запросов, организацию их </w:t>
      </w:r>
      <w:r w:rsidRPr="006A21ED">
        <w:rPr>
          <w:rFonts w:ascii="PT Astra Serif" w:eastAsia="Times New Roman" w:hAnsi="PT Astra Serif" w:cs="Times New Roman"/>
          <w:szCs w:val="28"/>
          <w:lang w:eastAsia="ru-RU"/>
        </w:rPr>
        <w:t xml:space="preserve">рассмотрения </w:t>
      </w:r>
      <w:proofErr w:type="gramEnd"/>
    </w:p>
    <w:p w:rsidR="004E14B2" w:rsidRPr="00D032F5" w:rsidRDefault="004E14B2" w:rsidP="004E14B2">
      <w:pPr>
        <w:contextualSpacing/>
        <w:jc w:val="left"/>
        <w:rPr>
          <w:rFonts w:ascii="PT Astra Serif" w:eastAsia="Times New Roman" w:hAnsi="PT Astra Serif" w:cs="Times New Roman"/>
          <w:i/>
          <w:szCs w:val="28"/>
          <w:lang w:eastAsia="ru-RU"/>
        </w:rPr>
      </w:pPr>
      <w:r>
        <w:rPr>
          <w:rFonts w:ascii="PT Astra Serif" w:eastAsia="Times New Roman" w:hAnsi="PT Astra Serif" w:cs="Times New Roman"/>
          <w:i/>
          <w:szCs w:val="28"/>
          <w:lang w:eastAsia="ru-RU"/>
        </w:rPr>
        <w:t>Королева Галина Борисовна, инспектор по делопроизводству и информационной работе.</w:t>
      </w:r>
    </w:p>
    <w:p w:rsidR="004E14B2" w:rsidRPr="006A21ED" w:rsidRDefault="004E14B2" w:rsidP="004E14B2">
      <w:pPr>
        <w:ind w:firstLine="709"/>
        <w:contextualSpacing/>
        <w:rPr>
          <w:rFonts w:ascii="PT Astra Serif" w:eastAsia="Calibri" w:hAnsi="PT Astra Serif"/>
          <w:i/>
          <w:color w:val="auto"/>
          <w:sz w:val="22"/>
          <w:szCs w:val="22"/>
        </w:rPr>
      </w:pPr>
    </w:p>
    <w:p w:rsidR="004E14B2" w:rsidRPr="006A21ED" w:rsidRDefault="004E14B2" w:rsidP="004E14B2">
      <w:pPr>
        <w:ind w:firstLine="709"/>
        <w:contextualSpacing/>
        <w:rPr>
          <w:rFonts w:ascii="PT Astra Serif" w:eastAsia="Calibri" w:hAnsi="PT Astra Serif"/>
          <w:i/>
          <w:color w:val="auto"/>
          <w:sz w:val="22"/>
          <w:szCs w:val="22"/>
        </w:rPr>
      </w:pPr>
    </w:p>
    <w:p w:rsidR="004E14B2" w:rsidRDefault="004E14B2" w:rsidP="004E14B2">
      <w:pPr>
        <w:ind w:firstLine="709"/>
        <w:contextualSpacing/>
        <w:jc w:val="both"/>
        <w:rPr>
          <w:rFonts w:ascii="PT Astra Serif" w:eastAsia="Times New Roman" w:hAnsi="PT Astra Serif" w:cs="Times New Roman"/>
          <w:szCs w:val="28"/>
          <w:lang w:eastAsia="ru-RU"/>
        </w:rPr>
      </w:pPr>
      <w:r w:rsidRPr="006A21ED">
        <w:rPr>
          <w:rFonts w:ascii="PT Astra Serif" w:eastAsia="Times New Roman" w:hAnsi="PT Astra Serif" w:cs="Times New Roman"/>
          <w:szCs w:val="28"/>
          <w:lang w:eastAsia="ru-RU"/>
        </w:rPr>
        <w:lastRenderedPageBreak/>
        <w:t>Информацию о рассмотрении обращений</w:t>
      </w:r>
      <w:r>
        <w:rPr>
          <w:rFonts w:ascii="PT Astra Serif" w:eastAsia="Times New Roman" w:hAnsi="PT Astra Serif" w:cs="Times New Roman"/>
          <w:szCs w:val="28"/>
          <w:lang w:eastAsia="ru-RU"/>
        </w:rPr>
        <w:t>, запросов</w:t>
      </w:r>
      <w:r w:rsidRPr="006A21ED">
        <w:rPr>
          <w:rFonts w:ascii="PT Astra Serif" w:eastAsia="Times New Roman" w:hAnsi="PT Astra Serif" w:cs="Times New Roman"/>
          <w:szCs w:val="28"/>
          <w:lang w:eastAsia="ru-RU"/>
        </w:rPr>
        <w:t xml:space="preserve"> можно получить по т</w:t>
      </w:r>
      <w:r>
        <w:rPr>
          <w:rFonts w:ascii="PT Astra Serif" w:eastAsia="Times New Roman" w:hAnsi="PT Astra Serif" w:cs="Times New Roman"/>
          <w:szCs w:val="28"/>
          <w:lang w:eastAsia="ru-RU"/>
        </w:rPr>
        <w:t>елефону  8 (48751) 2-05-66</w:t>
      </w:r>
      <w:r w:rsidRPr="006A21ED">
        <w:rPr>
          <w:rFonts w:ascii="PT Astra Serif" w:eastAsia="Times New Roman" w:hAnsi="PT Astra Serif" w:cs="Times New Roman"/>
          <w:szCs w:val="28"/>
          <w:lang w:eastAsia="ru-RU"/>
        </w:rPr>
        <w:t>.</w:t>
      </w:r>
    </w:p>
    <w:p w:rsidR="004E14B2" w:rsidRDefault="004E14B2" w:rsidP="004E14B2">
      <w:pPr>
        <w:ind w:firstLine="709"/>
        <w:contextualSpacing/>
        <w:jc w:val="both"/>
        <w:rPr>
          <w:rFonts w:ascii="PT Astra Serif" w:eastAsia="Times New Roman" w:hAnsi="PT Astra Serif" w:cs="Times New Roman"/>
          <w:szCs w:val="28"/>
          <w:lang w:eastAsia="ru-RU"/>
        </w:rPr>
      </w:pPr>
    </w:p>
    <w:p w:rsidR="004E14B2" w:rsidRDefault="004E14B2" w:rsidP="004E14B2">
      <w:pPr>
        <w:ind w:firstLine="709"/>
        <w:contextualSpacing/>
        <w:jc w:val="both"/>
        <w:rPr>
          <w:rFonts w:ascii="PT Astra Serif" w:eastAsia="Times New Roman" w:hAnsi="PT Astra Serif" w:cs="Times New Roman"/>
          <w:szCs w:val="28"/>
          <w:lang w:eastAsia="ru-RU"/>
        </w:rPr>
      </w:pPr>
    </w:p>
    <w:p w:rsidR="004E14B2" w:rsidRDefault="004E14B2" w:rsidP="004E14B2">
      <w:pPr>
        <w:ind w:firstLine="709"/>
        <w:contextualSpacing/>
        <w:jc w:val="both"/>
        <w:rPr>
          <w:rFonts w:ascii="PT Astra Serif" w:eastAsia="Times New Roman" w:hAnsi="PT Astra Serif" w:cs="Times New Roman"/>
          <w:szCs w:val="28"/>
          <w:lang w:eastAsia="ru-RU"/>
        </w:rPr>
      </w:pPr>
    </w:p>
    <w:p w:rsidR="004E14B2" w:rsidRDefault="004E14B2" w:rsidP="004E14B2">
      <w:pPr>
        <w:ind w:firstLine="709"/>
        <w:contextualSpacing/>
        <w:jc w:val="both"/>
        <w:rPr>
          <w:rFonts w:ascii="PT Astra Serif" w:eastAsia="Times New Roman" w:hAnsi="PT Astra Serif" w:cs="Times New Roman"/>
          <w:szCs w:val="28"/>
          <w:lang w:eastAsia="ru-RU"/>
        </w:rPr>
      </w:pPr>
    </w:p>
    <w:p w:rsidR="004E14B2" w:rsidRDefault="004E14B2" w:rsidP="004E14B2">
      <w:pPr>
        <w:ind w:firstLine="709"/>
        <w:contextualSpacing/>
        <w:jc w:val="both"/>
        <w:rPr>
          <w:rFonts w:ascii="PT Astra Serif" w:eastAsia="Times New Roman" w:hAnsi="PT Astra Serif" w:cs="Times New Roman"/>
          <w:szCs w:val="28"/>
          <w:lang w:eastAsia="ru-RU"/>
        </w:rPr>
      </w:pPr>
    </w:p>
    <w:p w:rsidR="00C008CB" w:rsidRDefault="00C008CB">
      <w:bookmarkStart w:id="9" w:name="_GoBack"/>
      <w:bookmarkEnd w:id="9"/>
    </w:p>
    <w:sectPr w:rsidR="00C00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B2"/>
    <w:rsid w:val="004E14B2"/>
    <w:rsid w:val="00BE4F4D"/>
    <w:rsid w:val="00C008CB"/>
    <w:rsid w:val="00E1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4B2"/>
    <w:pPr>
      <w:jc w:val="center"/>
    </w:pPr>
    <w:rPr>
      <w:rFonts w:eastAsiaTheme="minorHAnsi" w:cs="Courier New"/>
      <w:color w:val="000000"/>
      <w:sz w:val="28"/>
      <w:szCs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E14B2"/>
    <w:pPr>
      <w:jc w:val="both"/>
    </w:pPr>
    <w:rPr>
      <w:rFonts w:eastAsia="Times New Roman" w:cs="Times New Roman"/>
      <w:color w:val="auto"/>
      <w:szCs w:val="20"/>
      <w:lang w:eastAsia="ru-RU"/>
    </w:rPr>
  </w:style>
  <w:style w:type="character" w:customStyle="1" w:styleId="20">
    <w:name w:val="Основной текст 2 Знак"/>
    <w:basedOn w:val="a0"/>
    <w:link w:val="2"/>
    <w:rsid w:val="004E14B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4B2"/>
    <w:pPr>
      <w:jc w:val="center"/>
    </w:pPr>
    <w:rPr>
      <w:rFonts w:eastAsiaTheme="minorHAnsi" w:cs="Courier New"/>
      <w:color w:val="000000"/>
      <w:sz w:val="28"/>
      <w:szCs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E14B2"/>
    <w:pPr>
      <w:jc w:val="both"/>
    </w:pPr>
    <w:rPr>
      <w:rFonts w:eastAsia="Times New Roman" w:cs="Times New Roman"/>
      <w:color w:val="auto"/>
      <w:szCs w:val="20"/>
      <w:lang w:eastAsia="ru-RU"/>
    </w:rPr>
  </w:style>
  <w:style w:type="character" w:customStyle="1" w:styleId="20">
    <w:name w:val="Основной текст 2 Знак"/>
    <w:basedOn w:val="a0"/>
    <w:link w:val="2"/>
    <w:rsid w:val="004E14B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148493&amp;date=22.08.2023&amp;dst=100008&amp;field=134" TargetMode="External"/><Relationship Id="rId5" Type="http://schemas.openxmlformats.org/officeDocument/2006/relationships/hyperlink" Target="https://login.consultant.ru/link/?req=doc&amp;base=LAW&amp;n=145999&amp;date=22.08.2023&amp;dst=100014&amp;fie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12555</Words>
  <Characters>71566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2024-05-23T08:35:00Z</dcterms:created>
  <dcterms:modified xsi:type="dcterms:W3CDTF">2024-05-23T08:35:00Z</dcterms:modified>
</cp:coreProperties>
</file>