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CCCF9" w14:textId="77777777" w:rsidR="0066465F" w:rsidRDefault="00737CDA" w:rsidP="00AA1FB1">
      <w:pPr>
        <w:pStyle w:val="a8"/>
        <w:rPr>
          <w:lang w:val="en-US"/>
        </w:rPr>
      </w:pPr>
      <w:bookmarkStart w:id="0" w:name="_GoBack"/>
      <w:bookmarkEnd w:id="0"/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EBE5651" wp14:editId="57022B3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027E0" w14:textId="77777777"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B2F4EF1" w14:textId="29B42C97" w:rsidR="004D4977" w:rsidRDefault="00886CD5" w:rsidP="00886C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региональном Росреестре обсуждены актуальные вопросы на брифинге с кадастровыми инженерами</w:t>
      </w:r>
    </w:p>
    <w:p w14:paraId="40C22372" w14:textId="62D32511" w:rsidR="004D4977" w:rsidRPr="004D4977" w:rsidRDefault="004D4977" w:rsidP="004D4977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4977">
        <w:rPr>
          <w:rFonts w:ascii="Times New Roman" w:hAnsi="Times New Roman"/>
          <w:color w:val="000000" w:themeColor="text1"/>
          <w:sz w:val="28"/>
          <w:szCs w:val="28"/>
        </w:rPr>
        <w:t>Брифинг с участием кадастровых инженеров, осуществляющих деятельность на территории региона, прошел в Управлении Росреестра по Тульской области.</w:t>
      </w:r>
    </w:p>
    <w:p w14:paraId="72D6A5F3" w14:textId="77777777" w:rsidR="004D4977" w:rsidRPr="005B4047" w:rsidRDefault="004D4977" w:rsidP="004D497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4977">
        <w:rPr>
          <w:rFonts w:ascii="Times New Roman" w:hAnsi="Times New Roman"/>
          <w:color w:val="000000" w:themeColor="text1"/>
          <w:sz w:val="28"/>
          <w:szCs w:val="28"/>
        </w:rPr>
        <w:t>         В ходе встречи обсуждались актуальные вопросы, связанные с деятельностью кадастровых инженеров. Были рассмотрены типичные ошибки, допускаемые кадастровыми инженерами при подготовке пакетов документов.</w:t>
      </w:r>
    </w:p>
    <w:p w14:paraId="4FE50EFA" w14:textId="53ABD9C6" w:rsidR="004D4977" w:rsidRDefault="005B4047" w:rsidP="005B4047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4047">
        <w:rPr>
          <w:rFonts w:ascii="Times New Roman" w:hAnsi="Times New Roman"/>
          <w:color w:val="000000" w:themeColor="text1"/>
          <w:sz w:val="28"/>
          <w:szCs w:val="28"/>
        </w:rPr>
        <w:t>На брифинге обсу</w:t>
      </w:r>
      <w:r>
        <w:rPr>
          <w:rFonts w:ascii="Times New Roman" w:hAnsi="Times New Roman"/>
          <w:color w:val="000000" w:themeColor="text1"/>
          <w:sz w:val="28"/>
          <w:szCs w:val="28"/>
        </w:rPr>
        <w:t>жден</w:t>
      </w:r>
      <w:r w:rsidRPr="005B4047">
        <w:rPr>
          <w:rFonts w:ascii="Times New Roman" w:hAnsi="Times New Roman"/>
          <w:color w:val="000000" w:themeColor="text1"/>
          <w:sz w:val="28"/>
          <w:szCs w:val="28"/>
        </w:rPr>
        <w:t xml:space="preserve"> вопрос осуществления учетно-регистрационных действий в отношении объектов недвижимости, расположенных в границах территории объекта культурного наследия федерального значения - достопримечательное место «Поленово» с учетом приказа Минкультуры России от 20.06.2023 № 1793 «Об утверждении границ территории объекта культурного наследия федерального значения - достопримечательное место «Поленово».</w:t>
      </w:r>
    </w:p>
    <w:p w14:paraId="54DCC34B" w14:textId="7D8D1E24" w:rsidR="005B4047" w:rsidRDefault="005B4047" w:rsidP="005B4047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Также кадастровые инженеры проинформированы об особенностях осуществления</w:t>
      </w:r>
      <w:r w:rsidRPr="005B4047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государственного кадастрового учета и государственной регистрации права собственности на расположенные в многоквартирном доме жилые и нежилые помещения (в том числе составляющие общее имущество в таком многоквартирном доме) в связи с их перепланировкой.</w:t>
      </w:r>
    </w:p>
    <w:p w14:paraId="349DE0B0" w14:textId="53ECF941" w:rsidR="005B4047" w:rsidRPr="004D4977" w:rsidRDefault="00886CD5" w:rsidP="005B4047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CD5">
        <w:rPr>
          <w:rFonts w:ascii="Times New Roman" w:hAnsi="Times New Roman"/>
          <w:color w:val="000000" w:themeColor="text1"/>
          <w:sz w:val="28"/>
          <w:szCs w:val="28"/>
        </w:rPr>
        <w:t>«Основной целью брифингов является возможность обсудить актуальные темы в сфере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государственного</w:t>
      </w:r>
      <w:r w:rsidRPr="00886CD5">
        <w:rPr>
          <w:rFonts w:ascii="Times New Roman" w:hAnsi="Times New Roman"/>
          <w:color w:val="000000" w:themeColor="text1"/>
          <w:sz w:val="28"/>
          <w:szCs w:val="28"/>
        </w:rPr>
        <w:t xml:space="preserve"> кадастрового учета и </w:t>
      </w:r>
      <w:r>
        <w:rPr>
          <w:rFonts w:ascii="Times New Roman" w:hAnsi="Times New Roman"/>
          <w:color w:val="000000" w:themeColor="text1"/>
          <w:sz w:val="28"/>
          <w:szCs w:val="28"/>
        </w:rPr>
        <w:t>государственной регистрации прав</w:t>
      </w:r>
      <w:r w:rsidRPr="00886CD5">
        <w:rPr>
          <w:rFonts w:ascii="Times New Roman" w:hAnsi="Times New Roman"/>
          <w:color w:val="000000" w:themeColor="text1"/>
          <w:sz w:val="28"/>
          <w:szCs w:val="28"/>
        </w:rPr>
        <w:t xml:space="preserve">. Данные мероприятия позволяют обсудить актуальные проблемы и ответить на интересующие вопросы», - отметила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исполняющая обязанности </w:t>
      </w:r>
      <w:r w:rsidRPr="00886CD5">
        <w:rPr>
          <w:rFonts w:ascii="Times New Roman" w:hAnsi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886CD5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руководителя Управления Росреестра по Тульской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>Наталья Болсуновская</w:t>
      </w:r>
      <w:r w:rsidRPr="00886C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84F5B63" w14:textId="77777777" w:rsidR="004D4977" w:rsidRPr="00052854" w:rsidRDefault="004D4977" w:rsidP="004D4977">
      <w:pPr>
        <w:jc w:val="center"/>
        <w:rPr>
          <w:rFonts w:ascii="Times New Roman" w:hAnsi="Times New Roman"/>
          <w:sz w:val="28"/>
          <w:szCs w:val="28"/>
        </w:rPr>
      </w:pPr>
    </w:p>
    <w:p w14:paraId="772DAFCE" w14:textId="77777777" w:rsidR="00052854" w:rsidRPr="00052854" w:rsidRDefault="00052854" w:rsidP="00052854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052854" w:rsidRPr="00052854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13265993"/>
    <w:multiLevelType w:val="hybridMultilevel"/>
    <w:tmpl w:val="8774C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163263"/>
    <w:multiLevelType w:val="hybridMultilevel"/>
    <w:tmpl w:val="794244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8"/>
  </w:num>
  <w:num w:numId="14">
    <w:abstractNumId w:val="11"/>
  </w:num>
  <w:num w:numId="15">
    <w:abstractNumId w:val="12"/>
  </w:num>
  <w:num w:numId="16">
    <w:abstractNumId w:val="17"/>
  </w:num>
  <w:num w:numId="17">
    <w:abstractNumId w:val="20"/>
  </w:num>
  <w:num w:numId="18">
    <w:abstractNumId w:val="14"/>
  </w:num>
  <w:num w:numId="19">
    <w:abstractNumId w:val="10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854"/>
    <w:rsid w:val="0005293C"/>
    <w:rsid w:val="00052FB3"/>
    <w:rsid w:val="000558BB"/>
    <w:rsid w:val="00056144"/>
    <w:rsid w:val="00062D6D"/>
    <w:rsid w:val="000636EC"/>
    <w:rsid w:val="00067B1B"/>
    <w:rsid w:val="00070056"/>
    <w:rsid w:val="000701B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508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4977"/>
    <w:rsid w:val="004D603A"/>
    <w:rsid w:val="004D7BB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A6D"/>
    <w:rsid w:val="00532D36"/>
    <w:rsid w:val="005352DD"/>
    <w:rsid w:val="00535B75"/>
    <w:rsid w:val="00540A92"/>
    <w:rsid w:val="00542CB0"/>
    <w:rsid w:val="005475E8"/>
    <w:rsid w:val="00551147"/>
    <w:rsid w:val="00556834"/>
    <w:rsid w:val="0055720F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4047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0E06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0B2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6CD5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0AB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67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2022-07-13T12:17:00Z</cp:lastPrinted>
  <dcterms:created xsi:type="dcterms:W3CDTF">2024-06-26T06:10:00Z</dcterms:created>
  <dcterms:modified xsi:type="dcterms:W3CDTF">2024-06-26T06:10:00Z</dcterms:modified>
</cp:coreProperties>
</file>