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47" w:rsidRPr="00B62BB4" w:rsidRDefault="00E50420" w:rsidP="00B62BB4">
      <w:pPr>
        <w:pStyle w:val="a8"/>
        <w:rPr>
          <w:lang w:val="en-US"/>
        </w:rPr>
      </w:pPr>
      <w:bookmarkStart w:id="0" w:name="_GoBack"/>
      <w:bookmarkEnd w:id="0"/>
      <w:r>
        <w:rPr>
          <w:noProof/>
          <w:color w:val="6F6B6B"/>
        </w:rPr>
        <w:drawing>
          <wp:inline distT="0" distB="0" distL="0" distR="0" wp14:anchorId="79614CFB" wp14:editId="24D338B7">
            <wp:extent cx="2905644" cy="971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644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1C31FE" w:rsidRDefault="0052761A" w:rsidP="00AA501D">
      <w:pPr>
        <w:pStyle w:val="1"/>
        <w:shd w:val="clear" w:color="auto" w:fill="FFFFFF"/>
        <w:spacing w:before="0" w:after="150" w:line="288" w:lineRule="atLeas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упрощено</w:t>
      </w:r>
      <w:r w:rsidR="005606DE">
        <w:rPr>
          <w:rFonts w:ascii="Times New Roman" w:hAnsi="Times New Roman" w:cs="Times New Roman"/>
          <w:sz w:val="28"/>
          <w:szCs w:val="28"/>
        </w:rPr>
        <w:t xml:space="preserve"> оформление недвижимости через личный кабинет «</w:t>
      </w:r>
      <w:proofErr w:type="spellStart"/>
      <w:r w:rsidR="005606DE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5606DE">
        <w:rPr>
          <w:rFonts w:ascii="Times New Roman" w:hAnsi="Times New Roman" w:cs="Times New Roman"/>
          <w:sz w:val="28"/>
          <w:szCs w:val="28"/>
        </w:rPr>
        <w:t>»</w:t>
      </w:r>
    </w:p>
    <w:p w:rsidR="00F00498" w:rsidRPr="00F00498" w:rsidRDefault="00F00498" w:rsidP="0096114E">
      <w:pPr>
        <w:pStyle w:val="1"/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004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Электронный способ получения государственных услуг с каждым годом становится более удобным и доступным. </w:t>
      </w:r>
      <w:r w:rsidR="00C80C3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На</w:t>
      </w:r>
      <w:r w:rsidRPr="00F004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сегодня</w:t>
      </w:r>
      <w:r w:rsidR="00C80C3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шний день</w:t>
      </w:r>
      <w:r w:rsidRPr="00F004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пользователи Единого портала государственных и муниципальных услуг (ЕПГУ) могут получать ключевые услуги </w:t>
      </w:r>
      <w:proofErr w:type="spellStart"/>
      <w:r w:rsidRPr="00F004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Росреестра</w:t>
      </w:r>
      <w:proofErr w:type="spellEnd"/>
      <w:r w:rsidRPr="00F004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через личный кабинет. </w:t>
      </w:r>
    </w:p>
    <w:p w:rsidR="00F00498" w:rsidRPr="00F00498" w:rsidRDefault="00F00498" w:rsidP="0096114E">
      <w:pPr>
        <w:pStyle w:val="1"/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004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На </w:t>
      </w:r>
      <w:r w:rsidR="00C80C3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портале «</w:t>
      </w:r>
      <w:proofErr w:type="spellStart"/>
      <w:r w:rsidR="005606D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Госуслуг</w:t>
      </w:r>
      <w:proofErr w:type="spellEnd"/>
      <w:r w:rsidR="00C80C3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  <w:r w:rsidRPr="00F004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для граждан и организаций доступно получение выписок из ЕГРН, </w:t>
      </w:r>
      <w:r w:rsidR="00C80C3B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государственный </w:t>
      </w:r>
      <w:r w:rsidRPr="00F004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кадастровый учет и регистрация прав</w:t>
      </w:r>
      <w:r w:rsidR="005606D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объектов недвижимости</w:t>
      </w:r>
      <w:r w:rsidRPr="00F004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, предоставление заявлений на исправление технической ошибки в сведениях ЕГРН, о невозможности государственной регистрации права без личного участия собственника. </w:t>
      </w:r>
    </w:p>
    <w:p w:rsidR="00F00498" w:rsidRPr="00F00498" w:rsidRDefault="00C80C3B" w:rsidP="0096114E">
      <w:pPr>
        <w:pStyle w:val="1"/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Для</w:t>
      </w:r>
      <w:r w:rsidR="00F00498" w:rsidRPr="00F004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подачи заявлений в режиме онлайн необходима электронная подпись. Для ее создания можно воспользоваться мобильным приложени</w:t>
      </w:r>
      <w:r w:rsidR="009611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ем «</w:t>
      </w:r>
      <w:proofErr w:type="spellStart"/>
      <w:r w:rsidR="009611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Госключ</w:t>
      </w:r>
      <w:proofErr w:type="spellEnd"/>
      <w:r w:rsidR="009611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», о котором более подробно </w:t>
      </w:r>
      <w:r w:rsidR="00F00498" w:rsidRPr="00F004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можно узнать на </w:t>
      </w:r>
      <w:r w:rsidR="009611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портале «</w:t>
      </w:r>
      <w:proofErr w:type="spellStart"/>
      <w:r w:rsidR="009611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Госуслуги</w:t>
      </w:r>
      <w:proofErr w:type="spellEnd"/>
      <w:r w:rsidR="009611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</w:t>
      </w:r>
      <w:r w:rsidR="00F00498" w:rsidRPr="00F004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. </w:t>
      </w:r>
    </w:p>
    <w:p w:rsidR="00F00498" w:rsidRPr="0096114E" w:rsidRDefault="00F00498" w:rsidP="0096114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6114E">
        <w:rPr>
          <w:rFonts w:ascii="Times New Roman" w:hAnsi="Times New Roman"/>
          <w:sz w:val="28"/>
          <w:szCs w:val="28"/>
        </w:rPr>
        <w:t xml:space="preserve">«Без использования электронной цифровой подписи можно подать заявление на </w:t>
      </w:r>
      <w:r w:rsidR="0096114E">
        <w:rPr>
          <w:rFonts w:ascii="Times New Roman" w:hAnsi="Times New Roman"/>
          <w:sz w:val="28"/>
          <w:szCs w:val="28"/>
        </w:rPr>
        <w:t xml:space="preserve">государственный </w:t>
      </w:r>
      <w:r w:rsidR="0096114E" w:rsidRPr="0096114E">
        <w:rPr>
          <w:rFonts w:ascii="Times New Roman" w:hAnsi="Times New Roman"/>
          <w:color w:val="000000"/>
          <w:spacing w:val="-6"/>
          <w:sz w:val="28"/>
          <w:szCs w:val="28"/>
        </w:rPr>
        <w:t xml:space="preserve">кадастровый учет в связи с изменением основных сведений об объекте недвижимости, </w:t>
      </w:r>
      <w:r w:rsidR="0096114E">
        <w:rPr>
          <w:rFonts w:ascii="Times New Roman" w:hAnsi="Times New Roman"/>
          <w:color w:val="000000"/>
          <w:spacing w:val="-6"/>
          <w:sz w:val="28"/>
          <w:szCs w:val="28"/>
        </w:rPr>
        <w:t xml:space="preserve">кадастровый </w:t>
      </w:r>
      <w:r w:rsidR="0052761A">
        <w:rPr>
          <w:rFonts w:ascii="Times New Roman" w:hAnsi="Times New Roman"/>
          <w:color w:val="000000"/>
          <w:spacing w:val="-6"/>
          <w:sz w:val="28"/>
          <w:szCs w:val="28"/>
        </w:rPr>
        <w:t>учет и регистрацию</w:t>
      </w:r>
      <w:r w:rsidR="0096114E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права на</w:t>
      </w:r>
      <w:r w:rsidR="0096114E" w:rsidRPr="0096114E">
        <w:rPr>
          <w:rFonts w:ascii="Times New Roman" w:hAnsi="Times New Roman"/>
          <w:color w:val="000000"/>
          <w:spacing w:val="-6"/>
          <w:sz w:val="28"/>
          <w:szCs w:val="28"/>
        </w:rPr>
        <w:t xml:space="preserve"> построенн</w:t>
      </w:r>
      <w:r w:rsidR="0096114E">
        <w:rPr>
          <w:rFonts w:ascii="Times New Roman" w:hAnsi="Times New Roman"/>
          <w:color w:val="000000"/>
          <w:spacing w:val="-6"/>
          <w:sz w:val="28"/>
          <w:szCs w:val="28"/>
        </w:rPr>
        <w:t>ый</w:t>
      </w:r>
      <w:r w:rsidR="0096114E" w:rsidRPr="0096114E">
        <w:rPr>
          <w:rFonts w:ascii="Times New Roman" w:hAnsi="Times New Roman"/>
          <w:color w:val="000000"/>
          <w:spacing w:val="-6"/>
          <w:sz w:val="28"/>
          <w:szCs w:val="28"/>
        </w:rPr>
        <w:t xml:space="preserve"> (реконструированн</w:t>
      </w:r>
      <w:r w:rsidR="0096114E">
        <w:rPr>
          <w:rFonts w:ascii="Times New Roman" w:hAnsi="Times New Roman"/>
          <w:color w:val="000000"/>
          <w:spacing w:val="-6"/>
          <w:sz w:val="28"/>
          <w:szCs w:val="28"/>
        </w:rPr>
        <w:t>ый</w:t>
      </w:r>
      <w:r w:rsidR="0096114E" w:rsidRPr="0096114E">
        <w:rPr>
          <w:rFonts w:ascii="Times New Roman" w:hAnsi="Times New Roman"/>
          <w:color w:val="000000"/>
          <w:spacing w:val="-6"/>
          <w:sz w:val="28"/>
          <w:szCs w:val="28"/>
        </w:rPr>
        <w:t>) жил</w:t>
      </w:r>
      <w:r w:rsidR="0096114E">
        <w:rPr>
          <w:rFonts w:ascii="Times New Roman" w:hAnsi="Times New Roman"/>
          <w:color w:val="000000"/>
          <w:spacing w:val="-6"/>
          <w:sz w:val="28"/>
          <w:szCs w:val="28"/>
        </w:rPr>
        <w:t>ой</w:t>
      </w:r>
      <w:r w:rsidR="0096114E" w:rsidRPr="0096114E">
        <w:rPr>
          <w:rFonts w:ascii="Times New Roman" w:hAnsi="Times New Roman"/>
          <w:color w:val="000000"/>
          <w:spacing w:val="-6"/>
          <w:sz w:val="28"/>
          <w:szCs w:val="28"/>
        </w:rPr>
        <w:t xml:space="preserve"> или садов</w:t>
      </w:r>
      <w:r w:rsidR="0096114E">
        <w:rPr>
          <w:rFonts w:ascii="Times New Roman" w:hAnsi="Times New Roman"/>
          <w:color w:val="000000"/>
          <w:spacing w:val="-6"/>
          <w:sz w:val="28"/>
          <w:szCs w:val="28"/>
        </w:rPr>
        <w:t>ый дом</w:t>
      </w:r>
      <w:r w:rsidR="0096114E" w:rsidRPr="0096114E">
        <w:rPr>
          <w:rFonts w:ascii="Times New Roman" w:hAnsi="Times New Roman"/>
          <w:color w:val="000000"/>
          <w:spacing w:val="-6"/>
          <w:sz w:val="28"/>
          <w:szCs w:val="28"/>
        </w:rPr>
        <w:t xml:space="preserve">, </w:t>
      </w:r>
      <w:r w:rsidR="0096114E">
        <w:rPr>
          <w:rFonts w:ascii="Times New Roman" w:hAnsi="Times New Roman"/>
          <w:color w:val="000000"/>
          <w:spacing w:val="-6"/>
          <w:sz w:val="28"/>
          <w:szCs w:val="28"/>
        </w:rPr>
        <w:t xml:space="preserve">кадастровый </w:t>
      </w:r>
      <w:r w:rsidR="0052761A">
        <w:rPr>
          <w:rFonts w:ascii="Times New Roman" w:hAnsi="Times New Roman"/>
          <w:color w:val="000000"/>
          <w:spacing w:val="-6"/>
          <w:sz w:val="28"/>
          <w:szCs w:val="28"/>
        </w:rPr>
        <w:t>учет и регистрацию</w:t>
      </w:r>
      <w:r w:rsidR="0096114E">
        <w:rPr>
          <w:rFonts w:ascii="Times New Roman" w:hAnsi="Times New Roman"/>
          <w:color w:val="000000"/>
          <w:spacing w:val="-6"/>
          <w:sz w:val="28"/>
          <w:szCs w:val="28"/>
        </w:rPr>
        <w:t xml:space="preserve"> права на</w:t>
      </w:r>
      <w:r w:rsidR="0096114E" w:rsidRPr="0096114E">
        <w:rPr>
          <w:rFonts w:ascii="Times New Roman" w:hAnsi="Times New Roman"/>
          <w:color w:val="000000"/>
          <w:spacing w:val="-6"/>
          <w:sz w:val="28"/>
          <w:szCs w:val="28"/>
        </w:rPr>
        <w:t xml:space="preserve"> образуем</w:t>
      </w:r>
      <w:r w:rsidR="0096114E">
        <w:rPr>
          <w:rFonts w:ascii="Times New Roman" w:hAnsi="Times New Roman"/>
          <w:color w:val="000000"/>
          <w:spacing w:val="-6"/>
          <w:sz w:val="28"/>
          <w:szCs w:val="28"/>
        </w:rPr>
        <w:t>ый</w:t>
      </w:r>
      <w:r w:rsidR="0096114E" w:rsidRPr="0096114E">
        <w:rPr>
          <w:rFonts w:ascii="Times New Roman" w:hAnsi="Times New Roman"/>
          <w:color w:val="000000"/>
          <w:spacing w:val="-6"/>
          <w:sz w:val="28"/>
          <w:szCs w:val="28"/>
        </w:rPr>
        <w:t xml:space="preserve"> земельн</w:t>
      </w:r>
      <w:r w:rsidR="0096114E">
        <w:rPr>
          <w:rFonts w:ascii="Times New Roman" w:hAnsi="Times New Roman"/>
          <w:color w:val="000000"/>
          <w:spacing w:val="-6"/>
          <w:sz w:val="28"/>
          <w:szCs w:val="28"/>
        </w:rPr>
        <w:t>ый</w:t>
      </w:r>
      <w:r w:rsidR="0096114E" w:rsidRPr="0096114E">
        <w:rPr>
          <w:rFonts w:ascii="Times New Roman" w:hAnsi="Times New Roman"/>
          <w:color w:val="000000"/>
          <w:spacing w:val="-6"/>
          <w:sz w:val="28"/>
          <w:szCs w:val="28"/>
        </w:rPr>
        <w:t xml:space="preserve"> участ</w:t>
      </w:r>
      <w:r w:rsidR="0096114E">
        <w:rPr>
          <w:rFonts w:ascii="Times New Roman" w:hAnsi="Times New Roman"/>
          <w:color w:val="000000"/>
          <w:spacing w:val="-6"/>
          <w:sz w:val="28"/>
          <w:szCs w:val="28"/>
        </w:rPr>
        <w:t>ок</w:t>
      </w:r>
      <w:r w:rsidR="0096114E" w:rsidRPr="0096114E">
        <w:rPr>
          <w:rFonts w:ascii="Times New Roman" w:hAnsi="Times New Roman"/>
          <w:color w:val="000000"/>
          <w:spacing w:val="-6"/>
          <w:sz w:val="28"/>
          <w:szCs w:val="28"/>
        </w:rPr>
        <w:t>, раздел или объединение земельных участков, внесение сведений о ранее учтенном объекте недвижимости, внесение отметки о невозможности проведения сделок без личного участия собственника, исправление технической ошибки в сведениях о недвижимости и внесение доп</w:t>
      </w:r>
      <w:r w:rsidR="0096114E">
        <w:rPr>
          <w:rFonts w:ascii="Times New Roman" w:hAnsi="Times New Roman"/>
          <w:color w:val="000000"/>
          <w:spacing w:val="-6"/>
          <w:sz w:val="28"/>
          <w:szCs w:val="28"/>
        </w:rPr>
        <w:t xml:space="preserve">олнительных </w:t>
      </w:r>
      <w:r w:rsidR="0096114E" w:rsidRPr="0096114E">
        <w:rPr>
          <w:rFonts w:ascii="Times New Roman" w:hAnsi="Times New Roman"/>
          <w:color w:val="000000"/>
          <w:spacing w:val="-6"/>
          <w:sz w:val="28"/>
          <w:szCs w:val="28"/>
        </w:rPr>
        <w:t>сведений</w:t>
      </w:r>
      <w:r w:rsidRPr="00F00498">
        <w:rPr>
          <w:rFonts w:ascii="Times New Roman" w:hAnsi="Times New Roman"/>
          <w:sz w:val="28"/>
          <w:szCs w:val="28"/>
        </w:rPr>
        <w:t xml:space="preserve">», - сообщила заместитель руководителя Управления </w:t>
      </w:r>
      <w:proofErr w:type="spellStart"/>
      <w:r w:rsidRPr="00F00498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F00498">
        <w:rPr>
          <w:rFonts w:ascii="Times New Roman" w:hAnsi="Times New Roman"/>
          <w:sz w:val="28"/>
          <w:szCs w:val="28"/>
        </w:rPr>
        <w:t xml:space="preserve"> по </w:t>
      </w:r>
      <w:r w:rsidR="0096114E" w:rsidRPr="0096114E">
        <w:rPr>
          <w:rFonts w:ascii="Times New Roman" w:hAnsi="Times New Roman"/>
          <w:bCs/>
          <w:sz w:val="28"/>
          <w:szCs w:val="28"/>
        </w:rPr>
        <w:t>Тульской области</w:t>
      </w:r>
      <w:r w:rsidRPr="0096114E">
        <w:rPr>
          <w:rFonts w:ascii="Times New Roman" w:hAnsi="Times New Roman"/>
          <w:sz w:val="28"/>
          <w:szCs w:val="28"/>
        </w:rPr>
        <w:t xml:space="preserve"> </w:t>
      </w:r>
      <w:r w:rsidR="0096114E" w:rsidRPr="0096114E">
        <w:rPr>
          <w:rFonts w:ascii="Times New Roman" w:hAnsi="Times New Roman"/>
          <w:bCs/>
          <w:sz w:val="28"/>
          <w:szCs w:val="28"/>
        </w:rPr>
        <w:t>Татьяна Трусова</w:t>
      </w:r>
      <w:r w:rsidRPr="0096114E">
        <w:rPr>
          <w:rFonts w:ascii="Times New Roman" w:hAnsi="Times New Roman"/>
          <w:sz w:val="28"/>
          <w:szCs w:val="28"/>
        </w:rPr>
        <w:t>.</w:t>
      </w:r>
      <w:r w:rsidRPr="00F00498">
        <w:rPr>
          <w:rFonts w:ascii="Times New Roman" w:hAnsi="Times New Roman"/>
          <w:sz w:val="28"/>
          <w:szCs w:val="28"/>
        </w:rPr>
        <w:t xml:space="preserve"> </w:t>
      </w:r>
    </w:p>
    <w:p w:rsidR="00B34782" w:rsidRPr="0096114E" w:rsidRDefault="00F00498" w:rsidP="0096114E">
      <w:pPr>
        <w:pStyle w:val="1"/>
        <w:shd w:val="clear" w:color="auto" w:fill="FFFFFF"/>
        <w:spacing w:after="150" w:line="240" w:lineRule="auto"/>
        <w:ind w:firstLine="708"/>
        <w:jc w:val="both"/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</w:pPr>
      <w:r w:rsidRPr="00F004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С марта 2023 года реализована возможность получения </w:t>
      </w:r>
      <w:r w:rsidR="005606D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правообладателем</w:t>
      </w:r>
      <w:r w:rsidRPr="00F004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сведений из ЕГРН в виде «онлайн-выписки» п</w:t>
      </w:r>
      <w:r w:rsidR="009611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осредством личного кабинета «</w:t>
      </w:r>
      <w:proofErr w:type="spellStart"/>
      <w:r w:rsidR="009611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Госуслуг</w:t>
      </w:r>
      <w:proofErr w:type="spellEnd"/>
      <w:r w:rsidR="0096114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». О</w:t>
      </w:r>
      <w:r w:rsidRPr="00F004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нлай</w:t>
      </w:r>
      <w:r w:rsidR="005606D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н-выписка предоставляется</w:t>
      </w:r>
      <w:r w:rsidRPr="00F00498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 xml:space="preserve"> правообладателю в отношении принадлеж</w:t>
      </w:r>
      <w:r w:rsidR="005606DE">
        <w:rPr>
          <w:rFonts w:ascii="Times New Roman" w:hAnsi="Times New Roman" w:cs="Times New Roman"/>
          <w:b w:val="0"/>
          <w:bCs w:val="0"/>
          <w:kern w:val="0"/>
          <w:sz w:val="28"/>
          <w:szCs w:val="28"/>
        </w:rPr>
        <w:t>ащих ему объектов недвижимости в течение одной минуты.</w:t>
      </w:r>
    </w:p>
    <w:sectPr w:rsidR="00B34782" w:rsidRPr="0096114E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6612"/>
    <w:rsid w:val="0052761A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06DE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4E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0C3B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5521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0498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МихееваЕС</dc:creator>
  <cp:lastModifiedBy>1</cp:lastModifiedBy>
  <cp:revision>2</cp:revision>
  <cp:lastPrinted>2022-07-13T12:17:00Z</cp:lastPrinted>
  <dcterms:created xsi:type="dcterms:W3CDTF">2023-11-22T09:17:00Z</dcterms:created>
  <dcterms:modified xsi:type="dcterms:W3CDTF">2023-11-22T09:17:00Z</dcterms:modified>
</cp:coreProperties>
</file>