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BF2625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 w:rsidR="00725499">
        <w:rPr>
          <w:rFonts w:ascii="Times New Roman" w:hAnsi="Times New Roman"/>
          <w:b/>
          <w:sz w:val="28"/>
          <w:szCs w:val="28"/>
        </w:rPr>
        <w:t>с начала 2023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6234">
        <w:rPr>
          <w:rFonts w:ascii="Times New Roman" w:hAnsi="Times New Roman"/>
          <w:b/>
          <w:sz w:val="28"/>
          <w:szCs w:val="28"/>
        </w:rPr>
        <w:t>11 350</w:t>
      </w:r>
      <w:r>
        <w:rPr>
          <w:rFonts w:ascii="Times New Roman" w:hAnsi="Times New Roman"/>
          <w:b/>
          <w:sz w:val="28"/>
          <w:szCs w:val="28"/>
        </w:rPr>
        <w:t xml:space="preserve"> документов по бытовой недвижимости подано</w:t>
      </w:r>
      <w:r w:rsidR="00725499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2023 года в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на проведение учетно-регистрационных действий по «бытовой недвижимости» поступило </w:t>
      </w:r>
      <w:r w:rsidR="00436234">
        <w:rPr>
          <w:rFonts w:ascii="Times New Roman" w:hAnsi="Times New Roman"/>
          <w:sz w:val="28"/>
          <w:szCs w:val="28"/>
        </w:rPr>
        <w:t>11 350</w:t>
      </w:r>
      <w:r>
        <w:rPr>
          <w:rFonts w:ascii="Times New Roman" w:hAnsi="Times New Roman"/>
          <w:sz w:val="28"/>
          <w:szCs w:val="28"/>
        </w:rPr>
        <w:t xml:space="preserve"> документов в электронном виде. Из них на государственную регистрацию права подано в электронном виде </w:t>
      </w:r>
      <w:r w:rsidR="00436234">
        <w:rPr>
          <w:rFonts w:ascii="Times New Roman" w:hAnsi="Times New Roman"/>
          <w:sz w:val="28"/>
          <w:szCs w:val="28"/>
        </w:rPr>
        <w:t>10 420</w:t>
      </w:r>
      <w:r>
        <w:rPr>
          <w:rFonts w:ascii="Times New Roman" w:hAnsi="Times New Roman"/>
          <w:sz w:val="28"/>
          <w:szCs w:val="28"/>
        </w:rPr>
        <w:t xml:space="preserve"> документов, на государственный кадастровый учет и единую процедуру (государственная регистрация права и государственный кадастровый учет) – </w:t>
      </w:r>
      <w:r w:rsidR="00436234">
        <w:rPr>
          <w:rFonts w:ascii="Times New Roman" w:hAnsi="Times New Roman"/>
          <w:sz w:val="28"/>
          <w:szCs w:val="28"/>
        </w:rPr>
        <w:t>930</w:t>
      </w:r>
      <w:r>
        <w:rPr>
          <w:rFonts w:ascii="Times New Roman" w:hAnsi="Times New Roman"/>
          <w:sz w:val="28"/>
          <w:szCs w:val="28"/>
        </w:rPr>
        <w:t xml:space="preserve"> документов.</w:t>
      </w:r>
    </w:p>
    <w:p w:rsidR="00725499" w:rsidRDefault="00725499" w:rsidP="00725499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86A87">
        <w:rPr>
          <w:rFonts w:ascii="Times New Roman" w:hAnsi="Times New Roman"/>
          <w:sz w:val="28"/>
          <w:szCs w:val="28"/>
        </w:rPr>
        <w:t xml:space="preserve"> бытовой недвижимости относятся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A87">
        <w:rPr>
          <w:rFonts w:ascii="Times New Roman" w:hAnsi="Times New Roman"/>
          <w:sz w:val="28"/>
          <w:szCs w:val="28"/>
        </w:rPr>
        <w:t xml:space="preserve">многоквартирные дома, жилые дома, жилые помещения (квартиры, комнаты), садовые дома, сопутствующие объекты (индивидуальные гаражи, хозяйственные постройки, объекты вспомогательного использования и т.п.), расположенные на земельных участках с видом разрешенного </w:t>
      </w:r>
      <w:r w:rsidR="00E65762" w:rsidRPr="00486A87">
        <w:rPr>
          <w:rFonts w:ascii="Times New Roman" w:hAnsi="Times New Roman"/>
          <w:sz w:val="28"/>
          <w:szCs w:val="28"/>
        </w:rPr>
        <w:t>использования для</w:t>
      </w:r>
      <w:r w:rsidRPr="00486A87">
        <w:rPr>
          <w:rFonts w:ascii="Times New Roman" w:hAnsi="Times New Roman"/>
          <w:sz w:val="28"/>
          <w:szCs w:val="28"/>
        </w:rPr>
        <w:t xml:space="preserve"> личного подсобного хозяйства, ведения садоводства для собственных нужд, индивидуального жилищного строительства, строительства гражданам</w:t>
      </w:r>
      <w:r>
        <w:rPr>
          <w:rFonts w:ascii="Times New Roman" w:hAnsi="Times New Roman"/>
          <w:sz w:val="28"/>
          <w:szCs w:val="28"/>
        </w:rPr>
        <w:t>и гаражей для собственных нужд.</w:t>
      </w:r>
    </w:p>
    <w:p w:rsidR="00725499" w:rsidRDefault="00725499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25499" w:rsidRPr="00E04408" w:rsidRDefault="00E65762" w:rsidP="007254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5499">
        <w:rPr>
          <w:rFonts w:ascii="Times New Roman" w:hAnsi="Times New Roman"/>
          <w:sz w:val="28"/>
          <w:szCs w:val="28"/>
        </w:rPr>
        <w:t xml:space="preserve"> 1 мая 2022 года сроки</w:t>
      </w:r>
      <w:r w:rsidR="00725499" w:rsidRPr="00B21E6A">
        <w:rPr>
          <w:rFonts w:ascii="Times New Roman" w:hAnsi="Times New Roman"/>
          <w:sz w:val="28"/>
          <w:szCs w:val="28"/>
        </w:rPr>
        <w:t xml:space="preserve"> </w:t>
      </w:r>
      <w:r w:rsidR="00725499">
        <w:rPr>
          <w:rFonts w:ascii="Times New Roman" w:hAnsi="Times New Roman"/>
          <w:sz w:val="28"/>
          <w:szCs w:val="28"/>
        </w:rPr>
        <w:t xml:space="preserve">осуществления учетно-регистрационных действий </w:t>
      </w:r>
      <w:r w:rsidR="00725499" w:rsidRPr="00E04408">
        <w:rPr>
          <w:rFonts w:ascii="Times New Roman" w:hAnsi="Times New Roman"/>
          <w:sz w:val="28"/>
          <w:szCs w:val="28"/>
        </w:rPr>
        <w:t xml:space="preserve">на недвижимое имущество бытового назначения </w:t>
      </w:r>
      <w:r>
        <w:rPr>
          <w:rFonts w:ascii="Times New Roman" w:hAnsi="Times New Roman"/>
          <w:sz w:val="28"/>
          <w:szCs w:val="28"/>
        </w:rPr>
        <w:t>составляют 5 рабочих дней</w:t>
      </w:r>
      <w:r w:rsidR="00725499">
        <w:rPr>
          <w:rFonts w:ascii="Times New Roman" w:hAnsi="Times New Roman"/>
          <w:sz w:val="28"/>
          <w:szCs w:val="28"/>
        </w:rPr>
        <w:t xml:space="preserve"> при личном визите офисов</w:t>
      </w:r>
      <w:r>
        <w:rPr>
          <w:rFonts w:ascii="Times New Roman" w:hAnsi="Times New Roman"/>
          <w:sz w:val="28"/>
          <w:szCs w:val="28"/>
        </w:rPr>
        <w:t xml:space="preserve"> МФЦ, 3 рабочих дня </w:t>
      </w:r>
      <w:r w:rsidR="00725499">
        <w:rPr>
          <w:rFonts w:ascii="Times New Roman" w:hAnsi="Times New Roman"/>
          <w:sz w:val="28"/>
          <w:szCs w:val="28"/>
        </w:rPr>
        <w:t xml:space="preserve">при подаче документов в электронном виде, через официальный сайт </w:t>
      </w:r>
      <w:proofErr w:type="spellStart"/>
      <w:r w:rsidR="00725499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5499" w:rsidRPr="00E04408" w:rsidRDefault="00725499" w:rsidP="00725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5499" w:rsidRPr="00D3132B" w:rsidRDefault="00725499" w:rsidP="00725499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757C7">
        <w:rPr>
          <w:rFonts w:ascii="Times New Roman" w:hAnsi="Times New Roman"/>
          <w:sz w:val="28"/>
          <w:szCs w:val="28"/>
        </w:rPr>
        <w:t xml:space="preserve">Управление работает над сокращением сроков учетно-регистрационных действий. Таким образом, </w:t>
      </w:r>
      <w:r w:rsidR="00523531">
        <w:rPr>
          <w:rFonts w:ascii="Times New Roman" w:hAnsi="Times New Roman"/>
          <w:sz w:val="28"/>
          <w:szCs w:val="28"/>
        </w:rPr>
        <w:t xml:space="preserve">81,9% </w:t>
      </w:r>
      <w:r w:rsidR="002757C7">
        <w:rPr>
          <w:rFonts w:ascii="Times New Roman" w:hAnsi="Times New Roman"/>
          <w:sz w:val="28"/>
          <w:szCs w:val="28"/>
        </w:rPr>
        <w:t>от общего числа документов</w:t>
      </w:r>
      <w:r w:rsidR="00523531">
        <w:rPr>
          <w:rFonts w:ascii="Times New Roman" w:hAnsi="Times New Roman"/>
          <w:sz w:val="28"/>
          <w:szCs w:val="28"/>
        </w:rPr>
        <w:t>, поданных на государственную регистрацию права в электронном виде и 66,2% документов, поданных в электронном виде на государственный кадастровый учет и единую процедуру по бытовой недвижимости зарегистрированы за 1 рабочий день</w:t>
      </w:r>
      <w:r>
        <w:rPr>
          <w:rFonts w:ascii="Times New Roman" w:hAnsi="Times New Roman"/>
          <w:sz w:val="28"/>
          <w:szCs w:val="28"/>
        </w:rPr>
        <w:t xml:space="preserve">», - рассказала </w:t>
      </w:r>
      <w:r w:rsidR="00295D3E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95D3E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3E6706" w:rsidRPr="005E7E50" w:rsidRDefault="003E6706" w:rsidP="00725499">
      <w:pPr>
        <w:shd w:val="clear" w:color="auto" w:fill="FFFFFF"/>
        <w:spacing w:after="225" w:line="270" w:lineRule="atLeast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sectPr w:rsidR="003E6706" w:rsidRPr="005E7E5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57C7"/>
    <w:rsid w:val="00282DC5"/>
    <w:rsid w:val="00284C70"/>
    <w:rsid w:val="00290559"/>
    <w:rsid w:val="00292693"/>
    <w:rsid w:val="0029329D"/>
    <w:rsid w:val="00295D3E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8EE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0CB20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212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2022-07-13T12:17:00Z</cp:lastPrinted>
  <dcterms:created xsi:type="dcterms:W3CDTF">2023-04-05T09:06:00Z</dcterms:created>
  <dcterms:modified xsi:type="dcterms:W3CDTF">2023-04-05T12:46:00Z</dcterms:modified>
</cp:coreProperties>
</file>