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апреля по 30 апреля 2024 года    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2E11" w:rsidRDefault="00AF2E11" w:rsidP="00AF2E11">
      <w:pPr>
        <w:jc w:val="center"/>
        <w:rPr>
          <w:b/>
          <w:sz w:val="28"/>
          <w:szCs w:val="28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AF2E11" w:rsidTr="005A642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AF2E11" w:rsidTr="005A642C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C06131" w:rsidP="0002094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 w:rsidR="00AF2E11">
              <w:rPr>
                <w:lang w:eastAsia="en-US"/>
              </w:rPr>
              <w:t>.</w:t>
            </w:r>
            <w:r w:rsidR="00020948">
              <w:rPr>
                <w:lang w:eastAsia="en-US"/>
              </w:rPr>
              <w:t>Б</w:t>
            </w:r>
            <w:proofErr w:type="gramEnd"/>
            <w:r w:rsidR="00020948">
              <w:rPr>
                <w:lang w:eastAsia="en-US"/>
              </w:rPr>
              <w:t>еловы</w:t>
            </w:r>
            <w:proofErr w:type="spellEnd"/>
            <w:r w:rsidR="00020948">
              <w:rPr>
                <w:lang w:eastAsia="en-US"/>
              </w:rPr>
              <w:t xml:space="preserve"> Дворы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03.04.2024г.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020948" w:rsidP="000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F2E1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Беловы Дворы</w:t>
            </w:r>
            <w:r w:rsidR="00AF2E11">
              <w:rPr>
                <w:lang w:eastAsia="en-US"/>
              </w:rPr>
              <w:t>, около 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0209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84744D">
              <w:rPr>
                <w:lang w:eastAsia="en-US"/>
              </w:rPr>
              <w:t>Кресты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8474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</w:t>
            </w:r>
            <w:r w:rsidR="0084744D">
              <w:rPr>
                <w:lang w:eastAsia="en-US"/>
              </w:rPr>
              <w:t>К</w:t>
            </w:r>
            <w:proofErr w:type="gramEnd"/>
            <w:r w:rsidR="0084744D">
              <w:rPr>
                <w:lang w:eastAsia="en-US"/>
              </w:rPr>
              <w:t>ресты</w:t>
            </w:r>
            <w:proofErr w:type="spellEnd"/>
            <w:r>
              <w:rPr>
                <w:lang w:eastAsia="en-US"/>
              </w:rPr>
              <w:t>, около 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298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Грецовка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Грецовка</w:t>
            </w:r>
            <w:proofErr w:type="spellEnd"/>
            <w:r>
              <w:rPr>
                <w:lang w:eastAsia="en-US"/>
              </w:rPr>
              <w:t>, около 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  <w:tr w:rsidR="00AF2E11" w:rsidTr="005A642C">
        <w:trPr>
          <w:trHeight w:val="13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1" w:rsidRDefault="0084744D" w:rsidP="00847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F2E11">
              <w:rPr>
                <w:lang w:eastAsia="en-US"/>
              </w:rPr>
              <w:t>. Ма</w:t>
            </w:r>
            <w:r>
              <w:rPr>
                <w:lang w:eastAsia="en-US"/>
              </w:rPr>
              <w:t>лые Озерки</w:t>
            </w:r>
            <w:r w:rsidR="00AF2E11">
              <w:rPr>
                <w:lang w:eastAsia="en-US"/>
              </w:rPr>
              <w:t xml:space="preserve">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24.04.2024г.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1" w:rsidRDefault="0084744D" w:rsidP="008474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AF2E11">
              <w:rPr>
                <w:lang w:eastAsia="en-US"/>
              </w:rPr>
              <w:t>. Ма</w:t>
            </w:r>
            <w:r>
              <w:rPr>
                <w:lang w:eastAsia="en-US"/>
              </w:rPr>
              <w:t>лые Озерки</w:t>
            </w:r>
            <w:r w:rsidR="00AF2E11">
              <w:rPr>
                <w:lang w:eastAsia="en-US"/>
              </w:rPr>
              <w:t xml:space="preserve">, около </w:t>
            </w:r>
            <w:r>
              <w:rPr>
                <w:lang w:eastAsia="en-US"/>
              </w:rPr>
              <w:t>дома 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проблемах жизнеобеспечения населенного пункта и перспективах их решения;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AF2E11" w:rsidRDefault="00AF2E11" w:rsidP="005A642C">
            <w:pPr>
              <w:spacing w:line="276" w:lineRule="auto"/>
              <w:rPr>
                <w:lang w:eastAsia="en-US"/>
              </w:rPr>
            </w:pPr>
          </w:p>
        </w:tc>
      </w:tr>
    </w:tbl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2E11" w:rsidRDefault="00AF2E11" w:rsidP="00AF2E11">
      <w:pPr>
        <w:tabs>
          <w:tab w:val="left" w:pos="630"/>
          <w:tab w:val="left" w:pos="1365"/>
        </w:tabs>
        <w:rPr>
          <w:sz w:val="28"/>
          <w:szCs w:val="28"/>
        </w:rPr>
      </w:pPr>
    </w:p>
    <w:p w:rsidR="00AF2E11" w:rsidRDefault="00AF2E11" w:rsidP="00AF2E11">
      <w:pPr>
        <w:tabs>
          <w:tab w:val="left" w:pos="465"/>
          <w:tab w:val="left" w:pos="1200"/>
        </w:tabs>
        <w:rPr>
          <w:sz w:val="28"/>
          <w:szCs w:val="28"/>
        </w:rPr>
      </w:pPr>
    </w:p>
    <w:p w:rsidR="00AF2E11" w:rsidRDefault="00AF2E11" w:rsidP="00AF2E11">
      <w:bookmarkStart w:id="0" w:name="_GoBack"/>
      <w:bookmarkEnd w:id="0"/>
    </w:p>
    <w:p w:rsidR="00AF2E11" w:rsidRDefault="00AF2E11" w:rsidP="00AF2E11"/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Default="00AF2E11" w:rsidP="00AF2E11">
      <w:pPr>
        <w:jc w:val="both"/>
        <w:rPr>
          <w:b/>
        </w:rPr>
      </w:pPr>
    </w:p>
    <w:p w:rsidR="00AF2E11" w:rsidRPr="005A27BB" w:rsidRDefault="00AF2E11" w:rsidP="00AF2E11"/>
    <w:p w:rsidR="00247BED" w:rsidRDefault="00247BED"/>
    <w:sectPr w:rsidR="00247BED" w:rsidSect="00055C70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B9" w:rsidRDefault="00594BB9">
      <w:r>
        <w:separator/>
      </w:r>
    </w:p>
  </w:endnote>
  <w:endnote w:type="continuationSeparator" w:id="0">
    <w:p w:rsidR="00594BB9" w:rsidRDefault="0059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B9" w:rsidRDefault="00594BB9">
      <w:r>
        <w:separator/>
      </w:r>
    </w:p>
  </w:footnote>
  <w:footnote w:type="continuationSeparator" w:id="0">
    <w:p w:rsidR="00594BB9" w:rsidRDefault="0059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694355" w:rsidP="00D97A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E4CED" w:rsidRDefault="00594B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Pr="00922548" w:rsidRDefault="00694355" w:rsidP="00D97A2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22548">
      <w:rPr>
        <w:rStyle w:val="a5"/>
        <w:sz w:val="28"/>
        <w:szCs w:val="28"/>
      </w:rPr>
      <w:fldChar w:fldCharType="begin"/>
    </w:r>
    <w:r w:rsidRPr="00922548">
      <w:rPr>
        <w:rStyle w:val="a5"/>
        <w:sz w:val="28"/>
        <w:szCs w:val="28"/>
      </w:rPr>
      <w:instrText xml:space="preserve">PAGE  </w:instrText>
    </w:r>
    <w:r w:rsidRPr="00922548">
      <w:rPr>
        <w:rStyle w:val="a5"/>
        <w:sz w:val="28"/>
        <w:szCs w:val="28"/>
      </w:rPr>
      <w:fldChar w:fldCharType="separate"/>
    </w:r>
    <w:r w:rsidR="0042220B">
      <w:rPr>
        <w:rStyle w:val="a5"/>
        <w:noProof/>
        <w:sz w:val="28"/>
        <w:szCs w:val="28"/>
      </w:rPr>
      <w:t>2</w:t>
    </w:r>
    <w:r w:rsidRPr="00922548">
      <w:rPr>
        <w:rStyle w:val="a5"/>
        <w:sz w:val="28"/>
        <w:szCs w:val="28"/>
      </w:rPr>
      <w:fldChar w:fldCharType="end"/>
    </w:r>
  </w:p>
  <w:p w:rsidR="00DE4CED" w:rsidRDefault="00594BB9">
    <w:pPr>
      <w:pStyle w:val="a3"/>
      <w:jc w:val="center"/>
    </w:pPr>
  </w:p>
  <w:p w:rsidR="00DE4CED" w:rsidRDefault="00594B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ED" w:rsidRDefault="00594BB9">
    <w:pPr>
      <w:pStyle w:val="a3"/>
      <w:jc w:val="center"/>
    </w:pPr>
  </w:p>
  <w:p w:rsidR="00DE4CED" w:rsidRDefault="00594B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2C"/>
    <w:rsid w:val="00020948"/>
    <w:rsid w:val="00247BED"/>
    <w:rsid w:val="002B522C"/>
    <w:rsid w:val="0042220B"/>
    <w:rsid w:val="00571F07"/>
    <w:rsid w:val="00594BB9"/>
    <w:rsid w:val="00694355"/>
    <w:rsid w:val="0084744D"/>
    <w:rsid w:val="00AF2E11"/>
    <w:rsid w:val="00C0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2E11"/>
  </w:style>
  <w:style w:type="character" w:styleId="a6">
    <w:name w:val="Hyperlink"/>
    <w:rsid w:val="00AF2E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2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2E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2E11"/>
  </w:style>
  <w:style w:type="character" w:styleId="a6">
    <w:name w:val="Hyperlink"/>
    <w:rsid w:val="00AF2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4</cp:revision>
  <cp:lastPrinted>2024-03-04T13:00:00Z</cp:lastPrinted>
  <dcterms:created xsi:type="dcterms:W3CDTF">2024-03-04T10:24:00Z</dcterms:created>
  <dcterms:modified xsi:type="dcterms:W3CDTF">2024-03-04T13:03:00Z</dcterms:modified>
</cp:coreProperties>
</file>