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0" w:rsidRDefault="00A55660" w:rsidP="007A2F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A55660" w:rsidRDefault="00A55660" w:rsidP="007A2F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A55660" w:rsidRDefault="00A55660" w:rsidP="007A2F7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A55660" w:rsidRDefault="00A55660" w:rsidP="007A2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A55660" w:rsidRDefault="00A55660" w:rsidP="007A2F7F">
      <w:pPr>
        <w:jc w:val="center"/>
        <w:rPr>
          <w:b/>
          <w:bCs/>
          <w:sz w:val="28"/>
          <w:szCs w:val="28"/>
        </w:rPr>
      </w:pPr>
    </w:p>
    <w:p w:rsidR="00A55660" w:rsidRDefault="00A55660" w:rsidP="007A2F7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A55660" w:rsidRDefault="00A55660" w:rsidP="007A2F7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A55660" w:rsidRDefault="00A55660" w:rsidP="007A2F7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A55660" w:rsidRDefault="00A55660" w:rsidP="007A2F7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 xml:space="preserve"> ________________2022 года                                                                № Проект</w:t>
      </w:r>
    </w:p>
    <w:p w:rsidR="00A55660" w:rsidRPr="002431A1" w:rsidRDefault="00A55660">
      <w:pPr>
        <w:rPr>
          <w:sz w:val="28"/>
          <w:szCs w:val="28"/>
        </w:rPr>
      </w:pPr>
    </w:p>
    <w:p w:rsidR="00A55660" w:rsidRPr="002431A1" w:rsidRDefault="00A55660" w:rsidP="00DA1983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2431A1">
        <w:rPr>
          <w:b/>
          <w:bCs/>
          <w:color w:val="444444"/>
          <w:sz w:val="28"/>
          <w:szCs w:val="28"/>
        </w:rPr>
        <w:t>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на долгосрочный период</w:t>
      </w:r>
    </w:p>
    <w:p w:rsidR="00A55660" w:rsidRPr="002431A1" w:rsidRDefault="00A55660" w:rsidP="00DA1983">
      <w:pPr>
        <w:shd w:val="clear" w:color="auto" w:fill="FFFFFF"/>
        <w:spacing w:after="240" w:line="330" w:lineRule="atLeast"/>
        <w:jc w:val="both"/>
        <w:rPr>
          <w:sz w:val="28"/>
          <w:szCs w:val="28"/>
        </w:rPr>
      </w:pPr>
      <w:r w:rsidRPr="002431A1">
        <w:rPr>
          <w:sz w:val="28"/>
          <w:szCs w:val="28"/>
        </w:rPr>
        <w:t xml:space="preserve">        В соответствии со </w:t>
      </w:r>
      <w:hyperlink r:id="rId5" w:anchor="BQ80OV" w:history="1">
        <w:r w:rsidRPr="002431A1">
          <w:rPr>
            <w:sz w:val="28"/>
            <w:szCs w:val="28"/>
          </w:rPr>
          <w:t>ст. 170.1 Бюджетного кодекса Российской Федерации</w:t>
        </w:r>
      </w:hyperlink>
      <w:r w:rsidRPr="002431A1">
        <w:rPr>
          <w:sz w:val="28"/>
          <w:szCs w:val="28"/>
        </w:rPr>
        <w:t xml:space="preserve">, </w:t>
      </w:r>
      <w:hyperlink r:id="rId6" w:history="1">
        <w:r w:rsidRPr="002431A1">
          <w:rPr>
            <w:sz w:val="28"/>
            <w:szCs w:val="28"/>
          </w:rPr>
          <w:t>Федеральным законом от 28.06.2014 N 172-ФЗ "О стратегическом планировании в Российской Федерации"</w:t>
        </w:r>
      </w:hyperlink>
      <w:r w:rsidRPr="002431A1">
        <w:rPr>
          <w:sz w:val="28"/>
          <w:szCs w:val="28"/>
        </w:rPr>
        <w:t xml:space="preserve">,. Положением о бюджетном процессе в муниципальном образовании Огаревское Щекинского района, утвержденного решением Собрания депутатов  муниципального образования Огаревское Щекинского района  </w:t>
      </w:r>
      <w:hyperlink r:id="rId7" w:history="1">
        <w:r w:rsidRPr="002431A1">
          <w:rPr>
            <w:sz w:val="28"/>
            <w:szCs w:val="28"/>
          </w:rPr>
          <w:t xml:space="preserve">от 15.11.2019 N </w:t>
        </w:r>
      </w:hyperlink>
      <w:r w:rsidRPr="002431A1">
        <w:rPr>
          <w:sz w:val="28"/>
          <w:szCs w:val="28"/>
        </w:rPr>
        <w:t>18-58, руководствуясь Уставом муниципального образования Огаревское Щекинского района, администрация  муниципального образования Огаревское Щекинского района, ПОСТАНОВЛЯЕТ:</w:t>
      </w:r>
    </w:p>
    <w:p w:rsidR="00A55660" w:rsidRPr="002431A1" w:rsidRDefault="00A55660" w:rsidP="00CF10C1">
      <w:pPr>
        <w:pStyle w:val="ListParagraph"/>
        <w:numPr>
          <w:ilvl w:val="0"/>
          <w:numId w:val="1"/>
        </w:numPr>
        <w:shd w:val="clear" w:color="auto" w:fill="FFFFFF"/>
        <w:spacing w:after="240" w:line="330" w:lineRule="atLeast"/>
        <w:jc w:val="both"/>
        <w:rPr>
          <w:sz w:val="28"/>
          <w:szCs w:val="28"/>
        </w:rPr>
      </w:pPr>
      <w:r w:rsidRPr="002431A1">
        <w:rPr>
          <w:sz w:val="28"/>
          <w:szCs w:val="28"/>
        </w:rPr>
        <w:t xml:space="preserve">Утвердить прилагаемый </w:t>
      </w:r>
      <w:hyperlink r:id="rId8" w:anchor="2SP94HQ" w:history="1">
        <w:r w:rsidRPr="002431A1">
          <w:rPr>
            <w:sz w:val="28"/>
            <w:szCs w:val="28"/>
          </w:rPr>
          <w:t>Порядок разработки и утверждения, период действия, а также требования к составу и содержанию бюджетного прогноза муниципального образования Огаревское  Щекинского района на долгосрочный период</w:t>
        </w:r>
      </w:hyperlink>
      <w:r w:rsidRPr="002431A1">
        <w:rPr>
          <w:sz w:val="28"/>
          <w:szCs w:val="28"/>
        </w:rPr>
        <w:t xml:space="preserve"> (приложение)</w:t>
      </w:r>
    </w:p>
    <w:p w:rsidR="00A55660" w:rsidRPr="002431A1" w:rsidRDefault="00A55660" w:rsidP="00CF10C1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2431A1">
        <w:rPr>
          <w:bCs/>
          <w:sz w:val="28"/>
          <w:szCs w:val="28"/>
        </w:rPr>
        <w:t>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 7.</w:t>
      </w:r>
    </w:p>
    <w:p w:rsidR="00A55660" w:rsidRPr="002431A1" w:rsidRDefault="00A55660" w:rsidP="00CF10C1">
      <w:pPr>
        <w:widowControl w:val="0"/>
        <w:autoSpaceDE w:val="0"/>
        <w:autoSpaceDN w:val="0"/>
        <w:adjustRightInd w:val="0"/>
        <w:spacing w:line="276" w:lineRule="auto"/>
        <w:ind w:left="480"/>
        <w:jc w:val="both"/>
        <w:rPr>
          <w:bCs/>
          <w:sz w:val="28"/>
          <w:szCs w:val="28"/>
        </w:rPr>
      </w:pPr>
      <w:r w:rsidRPr="002431A1">
        <w:rPr>
          <w:bCs/>
          <w:sz w:val="28"/>
          <w:szCs w:val="28"/>
        </w:rPr>
        <w:t xml:space="preserve">  3. Постановление вступает в силу со дня официального обнародования.</w:t>
      </w:r>
    </w:p>
    <w:p w:rsidR="00A55660" w:rsidRPr="002431A1" w:rsidRDefault="00A55660" w:rsidP="00CF10C1">
      <w:pPr>
        <w:pStyle w:val="ListParagraph"/>
        <w:widowControl w:val="0"/>
        <w:autoSpaceDE w:val="0"/>
        <w:autoSpaceDN w:val="0"/>
        <w:adjustRightInd w:val="0"/>
        <w:spacing w:line="276" w:lineRule="auto"/>
        <w:ind w:left="855"/>
        <w:jc w:val="both"/>
        <w:rPr>
          <w:bCs/>
          <w:sz w:val="28"/>
          <w:szCs w:val="28"/>
        </w:rPr>
      </w:pPr>
    </w:p>
    <w:p w:rsidR="00A55660" w:rsidRPr="00C149D8" w:rsidRDefault="00A55660" w:rsidP="00CF10C1">
      <w:pPr>
        <w:pStyle w:val="1"/>
        <w:spacing w:line="276" w:lineRule="auto"/>
        <w:ind w:left="855"/>
        <w:rPr>
          <w:rFonts w:ascii="Times New Roman" w:hAnsi="Times New Roman" w:cs="Times New Roman"/>
          <w:sz w:val="28"/>
          <w:szCs w:val="28"/>
        </w:rPr>
      </w:pPr>
      <w:r w:rsidRPr="00C1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60" w:rsidRPr="00CF10C1" w:rsidRDefault="00A55660" w:rsidP="00CF10C1">
      <w:pPr>
        <w:pStyle w:val="ListParagraph"/>
        <w:spacing w:line="276" w:lineRule="auto"/>
        <w:ind w:left="855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48" w:type="pct"/>
        <w:tblLayout w:type="fixed"/>
        <w:tblLook w:val="0000"/>
      </w:tblPr>
      <w:tblGrid>
        <w:gridCol w:w="5778"/>
        <w:gridCol w:w="4076"/>
      </w:tblGrid>
      <w:tr w:rsidR="00A55660" w:rsidRPr="00627058" w:rsidTr="006C7ACF">
        <w:tc>
          <w:tcPr>
            <w:tcW w:w="5778" w:type="dxa"/>
          </w:tcPr>
          <w:p w:rsidR="00A55660" w:rsidRPr="00627058" w:rsidRDefault="00A55660" w:rsidP="006C7AC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Глава администрации</w:t>
            </w:r>
          </w:p>
          <w:p w:rsidR="00A55660" w:rsidRPr="00627058" w:rsidRDefault="00A55660" w:rsidP="006C7AC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Огаревское </w:t>
            </w: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ого</w:t>
            </w: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а</w:t>
            </w:r>
          </w:p>
        </w:tc>
        <w:tc>
          <w:tcPr>
            <w:tcW w:w="4076" w:type="dxa"/>
            <w:vAlign w:val="bottom"/>
          </w:tcPr>
          <w:p w:rsidR="00A55660" w:rsidRPr="00627058" w:rsidRDefault="00A55660" w:rsidP="006C7ACF">
            <w:pPr>
              <w:keepNext/>
              <w:snapToGrid w:val="0"/>
              <w:spacing w:line="276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</w:pPr>
          </w:p>
          <w:p w:rsidR="00A55660" w:rsidRPr="00627058" w:rsidRDefault="00A55660" w:rsidP="006C7ACF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</w:pPr>
          </w:p>
          <w:p w:rsidR="00A55660" w:rsidRPr="00627058" w:rsidRDefault="00A55660" w:rsidP="006C7ACF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А.</w:t>
            </w:r>
            <w:r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В</w:t>
            </w:r>
            <w:r w:rsidRPr="00627058"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 xml:space="preserve">. </w:t>
            </w:r>
            <w:r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Данилин</w:t>
            </w:r>
          </w:p>
        </w:tc>
      </w:tr>
    </w:tbl>
    <w:p w:rsidR="00A55660" w:rsidRDefault="00A55660" w:rsidP="00305817">
      <w:pPr>
        <w:pStyle w:val="ListParagraph"/>
        <w:shd w:val="clear" w:color="auto" w:fill="FFFFFF"/>
        <w:spacing w:after="240" w:line="330" w:lineRule="atLeast"/>
        <w:ind w:left="855"/>
        <w:jc w:val="both"/>
        <w:rPr>
          <w:rFonts w:ascii="Arial" w:hAnsi="Arial" w:cs="Arial"/>
        </w:rPr>
      </w:pPr>
    </w:p>
    <w:p w:rsidR="00A55660" w:rsidRDefault="00A55660" w:rsidP="00305817">
      <w:pPr>
        <w:pStyle w:val="ListParagraph"/>
        <w:shd w:val="clear" w:color="auto" w:fill="FFFFFF"/>
        <w:spacing w:after="240" w:line="330" w:lineRule="atLeast"/>
        <w:ind w:left="855"/>
        <w:jc w:val="both"/>
        <w:rPr>
          <w:rFonts w:ascii="Arial" w:hAnsi="Arial" w:cs="Arial"/>
        </w:rPr>
      </w:pPr>
    </w:p>
    <w:p w:rsidR="00A55660" w:rsidRPr="00776F38" w:rsidRDefault="00A55660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П</w:t>
      </w:r>
      <w:r w:rsidRPr="00776F38">
        <w:rPr>
          <w:bCs/>
          <w:color w:val="444444"/>
          <w:sz w:val="28"/>
          <w:szCs w:val="28"/>
        </w:rPr>
        <w:t>риложение</w:t>
      </w:r>
    </w:p>
    <w:p w:rsidR="00A55660" w:rsidRPr="00776F38" w:rsidRDefault="00A55660" w:rsidP="00900859">
      <w:pPr>
        <w:shd w:val="clear" w:color="auto" w:fill="FFFFFF"/>
        <w:spacing w:line="330" w:lineRule="atLeast"/>
        <w:jc w:val="right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к постановлению</w:t>
      </w:r>
      <w:r w:rsidRPr="00776F38">
        <w:rPr>
          <w:color w:val="444444"/>
          <w:sz w:val="28"/>
          <w:szCs w:val="28"/>
        </w:rPr>
        <w:br/>
        <w:t xml:space="preserve">Администрации муниципального </w:t>
      </w:r>
    </w:p>
    <w:p w:rsidR="00A55660" w:rsidRPr="00776F38" w:rsidRDefault="00A55660" w:rsidP="00900859">
      <w:pPr>
        <w:shd w:val="clear" w:color="auto" w:fill="FFFFFF"/>
        <w:spacing w:line="330" w:lineRule="atLeast"/>
        <w:jc w:val="right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 xml:space="preserve">образования </w:t>
      </w:r>
    </w:p>
    <w:p w:rsidR="00A55660" w:rsidRPr="00776F38" w:rsidRDefault="00A55660" w:rsidP="00900859">
      <w:pPr>
        <w:shd w:val="clear" w:color="auto" w:fill="FFFFFF"/>
        <w:spacing w:line="330" w:lineRule="atLeast"/>
        <w:jc w:val="right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Огаревское Щекинского района</w:t>
      </w:r>
      <w:r w:rsidRPr="00776F38">
        <w:rPr>
          <w:color w:val="444444"/>
          <w:sz w:val="28"/>
          <w:szCs w:val="28"/>
        </w:rPr>
        <w:br/>
        <w:t xml:space="preserve">от </w:t>
      </w:r>
      <w:r>
        <w:rPr>
          <w:color w:val="444444"/>
          <w:sz w:val="28"/>
          <w:szCs w:val="28"/>
        </w:rPr>
        <w:t>____2022 г. №____</w:t>
      </w:r>
      <w:r w:rsidRPr="00776F38">
        <w:rPr>
          <w:color w:val="444444"/>
          <w:sz w:val="28"/>
          <w:szCs w:val="28"/>
        </w:rPr>
        <w:t xml:space="preserve">  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 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Порядок разработки и утверждения, период действия, а также требования к составу и содержанию бюджетного прогноза муниципального образования Огаревское на долгосрочный период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center"/>
        <w:outlineLvl w:val="3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br/>
        <w:t xml:space="preserve">I. Общие положения 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1. Настоящий порядок определяет сроки разработки и утверждения, период действия, а также требования к составу и содержанию бюджетного прогноза муниципального образования Огаревское на долгосрочный период (далее - Бюджетный прогноз).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2. Бюджетный прогноз разрабатывается и утверждается каждые три года на шесть лет.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center"/>
        <w:outlineLvl w:val="3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II. Требования к составу и содержанию Бюджетного прогноза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3. Бюджетный прогноз содержит: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1) прогноз основных характеристик бюджета муниципального образования Огаревское Щекинского района;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2) показатели финансового обеспечения муниципальных программ муниципального образования Огаревское Щекинского района на период их действия;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3) иные показатели, характеризующие бюджет муниципального образования Огаревское Щекинского района;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4) основные подходы к формированию бюджетной политики на долгосрочный период.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 xml:space="preserve">4. Прогноз основных характеристик бюджета муниципального образования Огаревское Щекинского района составляется по форме согласно </w:t>
      </w:r>
      <w:hyperlink r:id="rId9" w:anchor="3GGUTID" w:history="1">
        <w:r w:rsidRPr="00776F38">
          <w:rPr>
            <w:sz w:val="28"/>
            <w:szCs w:val="28"/>
          </w:rPr>
          <w:t>приложению N 1</w:t>
        </w:r>
      </w:hyperlink>
      <w:r w:rsidRPr="00776F38">
        <w:rPr>
          <w:color w:val="444444"/>
          <w:sz w:val="28"/>
          <w:szCs w:val="28"/>
        </w:rPr>
        <w:t xml:space="preserve"> к настоящему порядку.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 xml:space="preserve">5. Показатели финансового обеспечения муниципальных программ муниципального образования Огаревское Щекинского района составляются по форме согласно </w:t>
      </w:r>
      <w:hyperlink r:id="rId10" w:anchor="3N4ONS9" w:history="1">
        <w:r w:rsidRPr="00776F38">
          <w:rPr>
            <w:sz w:val="28"/>
            <w:szCs w:val="28"/>
          </w:rPr>
          <w:t>приложению N 2</w:t>
        </w:r>
      </w:hyperlink>
      <w:r w:rsidRPr="00776F38">
        <w:rPr>
          <w:color w:val="444444"/>
          <w:sz w:val="28"/>
          <w:szCs w:val="28"/>
        </w:rPr>
        <w:t xml:space="preserve"> к настоящему порядку.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center"/>
        <w:outlineLvl w:val="3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III. Разработка и утверждение Бюджетного прогноза</w:t>
      </w:r>
    </w:p>
    <w:p w:rsidR="00A55660" w:rsidRPr="00776F38" w:rsidRDefault="00A55660" w:rsidP="00BC0687">
      <w:pPr>
        <w:shd w:val="clear" w:color="auto" w:fill="FFFFFF"/>
        <w:spacing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 6. Разработка Бюджетного прогноза осуществляется на основе прогноза социально-экономического развития муниципального образования Огаревское Щекинского района на соответствующий период.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 xml:space="preserve">7. В целях разработки Бюджетного прогноза специалист администрации запрашивает необходимую информацию в комитете по экономики, </w:t>
      </w:r>
      <w:r>
        <w:rPr>
          <w:color w:val="444444"/>
          <w:sz w:val="28"/>
          <w:szCs w:val="28"/>
        </w:rPr>
        <w:t>комитете по управлению муниципальным имуществом</w:t>
      </w:r>
      <w:r w:rsidRPr="00776F38">
        <w:rPr>
          <w:color w:val="444444"/>
          <w:sz w:val="28"/>
          <w:szCs w:val="28"/>
        </w:rPr>
        <w:t xml:space="preserve">  и иных органах и организациях.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8. Проект Бюджетного прогноза (за исключением показателей финансового обеспечения муниципальных программ муниципального образования Огаревское Щекинского района  представляется в Собрание депутатов  муниципального образования Огаревское Щекинского района  одновременно с проектом решения о бюджете муниципального образования Огаревское Щекинского района.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sz w:val="28"/>
          <w:szCs w:val="28"/>
        </w:rPr>
      </w:pPr>
      <w:r w:rsidRPr="00776F38">
        <w:rPr>
          <w:sz w:val="28"/>
          <w:szCs w:val="28"/>
        </w:rPr>
        <w:t>9. Бюджетный прогноз утверждается постановлением Администрации муниципального образования Огаревское Щекинского района в срок, не превышающий двух месяцев со дня официального опубликования решения о бюджете муниципального образования Огаревское.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sz w:val="28"/>
          <w:szCs w:val="28"/>
        </w:rPr>
      </w:pPr>
      <w:r w:rsidRPr="00776F38">
        <w:rPr>
          <w:sz w:val="28"/>
          <w:szCs w:val="28"/>
        </w:rPr>
        <w:t>10. Бюджетный прогноз подлежит изменению после утверждения прогноза социально-экономического развития муниципального образования Огаревское на долгосрочный период без продления периода его действия.</w:t>
      </w:r>
    </w:p>
    <w:p w:rsidR="00A55660" w:rsidRDefault="00A55660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A55660" w:rsidRDefault="00A55660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A55660" w:rsidRDefault="00A55660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A55660" w:rsidRDefault="00A55660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A55660" w:rsidRDefault="00A55660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A55660" w:rsidRDefault="00A55660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A55660" w:rsidRDefault="00A55660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A55660" w:rsidRDefault="00A55660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A55660" w:rsidRPr="00776F38" w:rsidRDefault="00A55660" w:rsidP="00BC0687">
      <w:pPr>
        <w:shd w:val="clear" w:color="auto" w:fill="FFFFFF"/>
        <w:spacing w:after="240" w:line="330" w:lineRule="atLeast"/>
        <w:jc w:val="right"/>
        <w:outlineLvl w:val="3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br/>
        <w:t xml:space="preserve">     Приложение N 1 </w:t>
      </w:r>
    </w:p>
    <w:p w:rsidR="00A55660" w:rsidRPr="00776F38" w:rsidRDefault="00A55660" w:rsidP="00BC0687">
      <w:pPr>
        <w:shd w:val="clear" w:color="auto" w:fill="FFFFFF"/>
        <w:spacing w:line="330" w:lineRule="atLeast"/>
        <w:jc w:val="right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к Порядку</w:t>
      </w:r>
      <w:r w:rsidRPr="00776F38">
        <w:rPr>
          <w:color w:val="444444"/>
          <w:sz w:val="28"/>
          <w:szCs w:val="28"/>
        </w:rPr>
        <w:br/>
        <w:t>разработки и утверждения,</w:t>
      </w:r>
      <w:r w:rsidRPr="00776F38">
        <w:rPr>
          <w:color w:val="444444"/>
          <w:sz w:val="28"/>
          <w:szCs w:val="28"/>
        </w:rPr>
        <w:br/>
        <w:t>периоде действия, а также требованиях к</w:t>
      </w:r>
      <w:r w:rsidRPr="00776F38">
        <w:rPr>
          <w:color w:val="444444"/>
          <w:sz w:val="28"/>
          <w:szCs w:val="28"/>
        </w:rPr>
        <w:br/>
        <w:t>составу и содержанию бюджетного прогноза</w:t>
      </w:r>
      <w:r w:rsidRPr="00776F38">
        <w:rPr>
          <w:color w:val="444444"/>
          <w:sz w:val="28"/>
          <w:szCs w:val="28"/>
        </w:rPr>
        <w:br/>
        <w:t>МО Огаревское</w:t>
      </w:r>
      <w:r w:rsidRPr="00776F38">
        <w:rPr>
          <w:color w:val="444444"/>
          <w:sz w:val="28"/>
          <w:szCs w:val="28"/>
        </w:rPr>
        <w:br/>
        <w:t xml:space="preserve"> на долгосрочный период 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 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b/>
          <w:bCs/>
          <w:color w:val="444444"/>
          <w:sz w:val="28"/>
          <w:szCs w:val="28"/>
        </w:rPr>
      </w:pPr>
    </w:p>
    <w:p w:rsidR="00A55660" w:rsidRPr="00776F38" w:rsidRDefault="00A55660" w:rsidP="00BC0687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 xml:space="preserve">ПРОГНОЗ </w:t>
      </w:r>
    </w:p>
    <w:p w:rsidR="00A55660" w:rsidRPr="00776F38" w:rsidRDefault="00A55660" w:rsidP="00BC0687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основных характеристик бюджета муниципального образования Огаревское</w:t>
      </w:r>
    </w:p>
    <w:p w:rsidR="00A55660" w:rsidRPr="00776F38" w:rsidRDefault="00A55660" w:rsidP="00900859">
      <w:pPr>
        <w:shd w:val="clear" w:color="auto" w:fill="FFFFFF"/>
        <w:spacing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 </w:t>
      </w:r>
      <w:r w:rsidRPr="00776F38">
        <w:rPr>
          <w:color w:val="444444"/>
          <w:sz w:val="28"/>
          <w:szCs w:val="28"/>
        </w:rPr>
        <w:br/>
        <w:t xml:space="preserve">тыс. рублей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77"/>
        <w:gridCol w:w="1498"/>
        <w:gridCol w:w="1385"/>
        <w:gridCol w:w="600"/>
        <w:gridCol w:w="612"/>
        <w:gridCol w:w="612"/>
        <w:gridCol w:w="612"/>
        <w:gridCol w:w="612"/>
        <w:gridCol w:w="777"/>
      </w:tblGrid>
      <w:tr w:rsidR="00A55660" w:rsidRPr="00776F38" w:rsidTr="006C7ACF">
        <w:trPr>
          <w:trHeight w:val="15"/>
        </w:trPr>
        <w:tc>
          <w:tcPr>
            <w:tcW w:w="2772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29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Показатель 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Год периода прогнозирования </w:t>
            </w: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Отчетный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Текущий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n(i)</w:t>
            </w:r>
          </w:p>
        </w:tc>
      </w:tr>
      <w:tr w:rsidR="00A55660" w:rsidRPr="00776F38" w:rsidTr="006C7ACF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1. Консолидированный бюджет </w:t>
            </w: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Доходы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Расходы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Дефицит/профицит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A55660" w:rsidRPr="00776F38" w:rsidTr="006C7ACF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2. Бюджет муниципального образования Огаревское</w:t>
            </w: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Доходы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Расходы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Дефицит/профицит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</w:tbl>
    <w:p w:rsidR="00A55660" w:rsidRDefault="00A55660" w:rsidP="00BC0687">
      <w:pPr>
        <w:shd w:val="clear" w:color="auto" w:fill="FFFFFF"/>
        <w:spacing w:after="240" w:line="330" w:lineRule="atLeast"/>
        <w:jc w:val="right"/>
        <w:outlineLvl w:val="3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 </w:t>
      </w:r>
    </w:p>
    <w:p w:rsidR="00A55660" w:rsidRDefault="00A55660" w:rsidP="00BC0687">
      <w:pPr>
        <w:shd w:val="clear" w:color="auto" w:fill="FFFFFF"/>
        <w:spacing w:after="240" w:line="330" w:lineRule="atLeast"/>
        <w:jc w:val="right"/>
        <w:outlineLvl w:val="3"/>
        <w:rPr>
          <w:b/>
          <w:bCs/>
          <w:color w:val="444444"/>
          <w:sz w:val="28"/>
          <w:szCs w:val="28"/>
        </w:rPr>
      </w:pPr>
    </w:p>
    <w:p w:rsidR="00A55660" w:rsidRDefault="00A55660" w:rsidP="00BC0687">
      <w:pPr>
        <w:shd w:val="clear" w:color="auto" w:fill="FFFFFF"/>
        <w:spacing w:after="240" w:line="330" w:lineRule="atLeast"/>
        <w:jc w:val="right"/>
        <w:outlineLvl w:val="3"/>
        <w:rPr>
          <w:b/>
          <w:bCs/>
          <w:color w:val="444444"/>
          <w:sz w:val="28"/>
          <w:szCs w:val="28"/>
        </w:rPr>
      </w:pPr>
    </w:p>
    <w:p w:rsidR="00A55660" w:rsidRDefault="00A55660" w:rsidP="00BC0687">
      <w:pPr>
        <w:shd w:val="clear" w:color="auto" w:fill="FFFFFF"/>
        <w:spacing w:after="240" w:line="330" w:lineRule="atLeast"/>
        <w:jc w:val="right"/>
        <w:outlineLvl w:val="3"/>
        <w:rPr>
          <w:b/>
          <w:bCs/>
          <w:color w:val="444444"/>
          <w:sz w:val="28"/>
          <w:szCs w:val="28"/>
        </w:rPr>
      </w:pPr>
    </w:p>
    <w:p w:rsidR="00A55660" w:rsidRPr="00776F38" w:rsidRDefault="00A55660" w:rsidP="00BC0687">
      <w:pPr>
        <w:shd w:val="clear" w:color="auto" w:fill="FFFFFF"/>
        <w:spacing w:after="240" w:line="330" w:lineRule="atLeast"/>
        <w:jc w:val="right"/>
        <w:outlineLvl w:val="3"/>
        <w:rPr>
          <w:b/>
          <w:bCs/>
          <w:color w:val="444444"/>
          <w:sz w:val="28"/>
          <w:szCs w:val="28"/>
        </w:rPr>
      </w:pPr>
      <w:bookmarkStart w:id="0" w:name="_GoBack"/>
      <w:bookmarkEnd w:id="0"/>
      <w:r w:rsidRPr="00776F38">
        <w:rPr>
          <w:b/>
          <w:bCs/>
          <w:color w:val="444444"/>
          <w:sz w:val="28"/>
          <w:szCs w:val="28"/>
        </w:rPr>
        <w:br/>
        <w:t>Приложение N 2</w:t>
      </w:r>
      <w:r w:rsidRPr="00776F38">
        <w:rPr>
          <w:b/>
          <w:bCs/>
          <w:color w:val="444444"/>
          <w:sz w:val="28"/>
          <w:szCs w:val="28"/>
        </w:rPr>
        <w:br/>
        <w:t>к Порядку</w:t>
      </w:r>
      <w:r w:rsidRPr="00776F38">
        <w:rPr>
          <w:b/>
          <w:bCs/>
          <w:color w:val="444444"/>
          <w:sz w:val="28"/>
          <w:szCs w:val="28"/>
        </w:rPr>
        <w:br/>
        <w:t>разработки и утверждения,</w:t>
      </w:r>
      <w:r w:rsidRPr="00776F38">
        <w:rPr>
          <w:b/>
          <w:bCs/>
          <w:color w:val="444444"/>
          <w:sz w:val="28"/>
          <w:szCs w:val="28"/>
        </w:rPr>
        <w:br/>
        <w:t>периоде действия, а также требованиях к</w:t>
      </w:r>
      <w:r w:rsidRPr="00776F38">
        <w:rPr>
          <w:b/>
          <w:bCs/>
          <w:color w:val="444444"/>
          <w:sz w:val="28"/>
          <w:szCs w:val="28"/>
        </w:rPr>
        <w:br/>
        <w:t>составу и содержанию бюджетного прогноза</w:t>
      </w:r>
      <w:r w:rsidRPr="00776F38">
        <w:rPr>
          <w:b/>
          <w:bCs/>
          <w:color w:val="444444"/>
          <w:sz w:val="28"/>
          <w:szCs w:val="28"/>
        </w:rPr>
        <w:br/>
        <w:t>МО Огаревское</w:t>
      </w:r>
      <w:r w:rsidRPr="00776F38">
        <w:rPr>
          <w:b/>
          <w:bCs/>
          <w:color w:val="444444"/>
          <w:sz w:val="28"/>
          <w:szCs w:val="28"/>
        </w:rPr>
        <w:br/>
        <w:t xml:space="preserve"> на долгосрочный период 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 </w:t>
      </w:r>
    </w:p>
    <w:p w:rsidR="00A55660" w:rsidRPr="00776F38" w:rsidRDefault="00A55660" w:rsidP="00BC0687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ПОКАЗАТЕЛИ</w:t>
      </w:r>
    </w:p>
    <w:p w:rsidR="00A55660" w:rsidRPr="00776F38" w:rsidRDefault="00A55660" w:rsidP="00BC0687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финансового обеспечения муниципальных программ муниципального образования Огаревское</w:t>
      </w:r>
    </w:p>
    <w:p w:rsidR="00A55660" w:rsidRPr="00776F38" w:rsidRDefault="00A55660" w:rsidP="00900859">
      <w:pPr>
        <w:shd w:val="clear" w:color="auto" w:fill="FFFFFF"/>
        <w:spacing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 </w:t>
      </w:r>
      <w:r w:rsidRPr="00776F38">
        <w:rPr>
          <w:color w:val="444444"/>
          <w:sz w:val="28"/>
          <w:szCs w:val="28"/>
        </w:rPr>
        <w:br/>
        <w:t xml:space="preserve">тыс. рублей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58"/>
        <w:gridCol w:w="1498"/>
        <w:gridCol w:w="1385"/>
        <w:gridCol w:w="641"/>
        <w:gridCol w:w="652"/>
        <w:gridCol w:w="652"/>
        <w:gridCol w:w="652"/>
        <w:gridCol w:w="652"/>
        <w:gridCol w:w="795"/>
      </w:tblGrid>
      <w:tr w:rsidR="00A55660" w:rsidRPr="00776F38" w:rsidTr="006C7ACF">
        <w:trPr>
          <w:trHeight w:val="15"/>
        </w:trPr>
        <w:tc>
          <w:tcPr>
            <w:tcW w:w="2772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29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Год периода прогнозирования </w:t>
            </w: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Отчетный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Текущий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n(i)</w:t>
            </w: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Всего расходов на реализацию муниципальных программ, из них: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1. Муниципальная программа...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2. Муниципальная программа...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A55660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 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5660" w:rsidRPr="00776F38" w:rsidRDefault="00A55660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</w:tbl>
    <w:p w:rsidR="00A55660" w:rsidRPr="00776F38" w:rsidRDefault="00A55660" w:rsidP="00900859">
      <w:pPr>
        <w:shd w:val="clear" w:color="auto" w:fill="FFFFFF"/>
        <w:spacing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 </w:t>
      </w:r>
    </w:p>
    <w:p w:rsidR="00A55660" w:rsidRPr="00776F38" w:rsidRDefault="00A55660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Примечания:</w:t>
      </w:r>
    </w:p>
    <w:p w:rsidR="00A55660" w:rsidRPr="00776F38" w:rsidRDefault="00A55660" w:rsidP="00BC0687">
      <w:pPr>
        <w:shd w:val="clear" w:color="auto" w:fill="FFFFFF"/>
        <w:spacing w:after="240" w:line="330" w:lineRule="atLeast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n - очередной год периода прогнозирования;</w:t>
      </w:r>
    </w:p>
    <w:p w:rsidR="00A55660" w:rsidRPr="00776F38" w:rsidRDefault="00A55660" w:rsidP="00BC0687">
      <w:pPr>
        <w:shd w:val="clear" w:color="auto" w:fill="FFFFFF"/>
        <w:spacing w:after="240" w:line="330" w:lineRule="atLeast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i - последний год периода прогнозирования.</w:t>
      </w:r>
      <w:r w:rsidRPr="00776F38">
        <w:rPr>
          <w:color w:val="444444"/>
          <w:sz w:val="28"/>
          <w:szCs w:val="28"/>
        </w:rPr>
        <w:br/>
      </w:r>
    </w:p>
    <w:p w:rsidR="00A55660" w:rsidRPr="00776F38" w:rsidRDefault="00A55660" w:rsidP="00900859">
      <w:pPr>
        <w:pStyle w:val="ListParagraph"/>
        <w:shd w:val="clear" w:color="auto" w:fill="FFFFFF"/>
        <w:spacing w:after="240" w:line="330" w:lineRule="atLeast"/>
        <w:ind w:left="855"/>
        <w:jc w:val="both"/>
        <w:rPr>
          <w:sz w:val="28"/>
          <w:szCs w:val="28"/>
        </w:rPr>
      </w:pPr>
    </w:p>
    <w:sectPr w:rsidR="00A55660" w:rsidRPr="00776F38" w:rsidSect="0030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3586C"/>
    <w:multiLevelType w:val="hybridMultilevel"/>
    <w:tmpl w:val="C37C1456"/>
    <w:lvl w:ilvl="0" w:tplc="157A296E">
      <w:start w:val="1"/>
      <w:numFmt w:val="decimal"/>
      <w:lvlText w:val="%1."/>
      <w:lvlJc w:val="left"/>
      <w:pPr>
        <w:ind w:left="8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99F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45CF"/>
    <w:rsid w:val="0013544D"/>
    <w:rsid w:val="00145E01"/>
    <w:rsid w:val="001505C7"/>
    <w:rsid w:val="0015099F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1A1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4818"/>
    <w:rsid w:val="00305817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70C99"/>
    <w:rsid w:val="00471B29"/>
    <w:rsid w:val="00471FCD"/>
    <w:rsid w:val="00471FDF"/>
    <w:rsid w:val="0047235A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A1C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2488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058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C7ACF"/>
    <w:rsid w:val="006D14F6"/>
    <w:rsid w:val="006D316C"/>
    <w:rsid w:val="006D62FE"/>
    <w:rsid w:val="006D730B"/>
    <w:rsid w:val="006E21E9"/>
    <w:rsid w:val="006E2E36"/>
    <w:rsid w:val="006E36DA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5A38"/>
    <w:rsid w:val="00776217"/>
    <w:rsid w:val="00776F38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4A5F"/>
    <w:rsid w:val="007A0C34"/>
    <w:rsid w:val="007A2F7F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0859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CCA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E36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4192"/>
    <w:rsid w:val="00A547A6"/>
    <w:rsid w:val="00A54E23"/>
    <w:rsid w:val="00A55660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0687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49D8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0C1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4088"/>
    <w:rsid w:val="00D1728E"/>
    <w:rsid w:val="00D17A6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1983"/>
    <w:rsid w:val="00DA313B"/>
    <w:rsid w:val="00DA495D"/>
    <w:rsid w:val="00DA5109"/>
    <w:rsid w:val="00DA51B0"/>
    <w:rsid w:val="00DA56F3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475E1"/>
    <w:rsid w:val="00F50042"/>
    <w:rsid w:val="00F5094B"/>
    <w:rsid w:val="00F518DB"/>
    <w:rsid w:val="00F51EA1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10C1"/>
    <w:pPr>
      <w:ind w:left="720"/>
      <w:contextualSpacing/>
    </w:pPr>
  </w:style>
  <w:style w:type="paragraph" w:customStyle="1" w:styleId="1">
    <w:name w:val="Текст1"/>
    <w:basedOn w:val="Normal"/>
    <w:uiPriority w:val="99"/>
    <w:rsid w:val="00CF10C1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">
    <w:name w:val="Текст2"/>
    <w:basedOn w:val="Normal"/>
    <w:uiPriority w:val="99"/>
    <w:rsid w:val="00CF10C1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4864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8943436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2041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714433" TargetMode="External"/><Relationship Id="rId10" Type="http://schemas.openxmlformats.org/officeDocument/2006/relationships/hyperlink" Target="https://docs.cntd.ru/document/494864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486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</Pages>
  <Words>911</Words>
  <Characters>5195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8</cp:revision>
  <dcterms:created xsi:type="dcterms:W3CDTF">2022-03-15T12:28:00Z</dcterms:created>
  <dcterms:modified xsi:type="dcterms:W3CDTF">2022-03-16T08:48:00Z</dcterms:modified>
</cp:coreProperties>
</file>