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D" w:rsidRPr="0092509D" w:rsidRDefault="0092509D" w:rsidP="0092509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09D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92509D" w:rsidRPr="0092509D" w:rsidRDefault="0092509D" w:rsidP="00925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92509D" w:rsidRPr="0092509D" w:rsidRDefault="0092509D" w:rsidP="0092509D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2509D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92509D" w:rsidRPr="0092509D" w:rsidRDefault="0092509D" w:rsidP="00925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9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92509D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92509D">
        <w:rPr>
          <w:rFonts w:ascii="Times New Roman" w:hAnsi="Times New Roman" w:cs="Times New Roman"/>
          <w:b/>
          <w:bCs/>
          <w:sz w:val="28"/>
          <w:szCs w:val="28"/>
        </w:rPr>
        <w:t xml:space="preserve"> ЩЁКИНСКОГО РАЙОНА</w:t>
      </w:r>
    </w:p>
    <w:p w:rsidR="0092509D" w:rsidRPr="0092509D" w:rsidRDefault="0092509D" w:rsidP="0092509D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92509D"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92509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92509D" w:rsidRPr="0092509D" w:rsidRDefault="0092509D" w:rsidP="00925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9D" w:rsidRPr="0092509D" w:rsidRDefault="0092509D" w:rsidP="0092509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0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509D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№ </w:t>
      </w:r>
      <w:r w:rsidR="005B034C">
        <w:rPr>
          <w:rFonts w:ascii="Times New Roman" w:hAnsi="Times New Roman" w:cs="Times New Roman"/>
          <w:b/>
          <w:sz w:val="28"/>
          <w:szCs w:val="28"/>
        </w:rPr>
        <w:t>П</w:t>
      </w:r>
      <w:r w:rsidRPr="0092509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F0B3D" w:rsidRPr="0092509D" w:rsidRDefault="001F0B3D" w:rsidP="005B03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создания и деятельности </w:t>
      </w:r>
      <w:proofErr w:type="gramStart"/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координационных</w:t>
      </w:r>
      <w:proofErr w:type="gramEnd"/>
    </w:p>
    <w:p w:rsidR="001F0B3D" w:rsidRPr="0092509D" w:rsidRDefault="001F0B3D" w:rsidP="005B03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</w:t>
      </w:r>
    </w:p>
    <w:p w:rsidR="0092509D" w:rsidRPr="0092509D" w:rsidRDefault="001F0B3D" w:rsidP="005B03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 w:rsidR="0092509D"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F0B3D" w:rsidRDefault="0092509D" w:rsidP="005B03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Огаревское</w:t>
      </w:r>
      <w:proofErr w:type="gramEnd"/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925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B034C" w:rsidRPr="0092509D" w:rsidRDefault="005B034C" w:rsidP="005B03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B3D" w:rsidRPr="0092509D" w:rsidRDefault="001F0B3D" w:rsidP="001F0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</w:t>
      </w:r>
      <w:r w:rsidR="0092509D"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09D"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2509D"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  <w:proofErr w:type="gramEnd"/>
    </w:p>
    <w:p w:rsidR="0092509D" w:rsidRPr="0092509D" w:rsidRDefault="001F0B3D" w:rsidP="0092509D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92509D" w:rsidRPr="00925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Огаревское Щекинского района (приложение)</w:t>
      </w:r>
    </w:p>
    <w:p w:rsidR="00F85948" w:rsidRPr="00F85948" w:rsidRDefault="001F0B3D" w:rsidP="00F8594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F8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</w:t>
      </w:r>
      <w:r w:rsidR="00F85948" w:rsidRPr="00F85948">
        <w:rPr>
          <w:rFonts w:ascii="Times New Roman" w:eastAsia="Calibri" w:hAnsi="Times New Roman" w:cs="Times New Roman"/>
          <w:bCs/>
          <w:sz w:val="28"/>
          <w:szCs w:val="28"/>
        </w:rPr>
        <w:t>бнародовать путем размещения на официальном сайте муниципального образования Огаревское  Щекинского района и на информационном стенде администрации муниципального образования Огаревское  Щекинского по адресу: с.п. Огаревка, ул. Шахтерская, д.7.</w:t>
      </w:r>
    </w:p>
    <w:p w:rsidR="0092509D" w:rsidRPr="00F85948" w:rsidRDefault="00F85948" w:rsidP="00F85948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948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</w:t>
      </w:r>
      <w:r w:rsidR="005B034C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  <w:bookmarkStart w:id="0" w:name="_GoBack"/>
      <w:bookmarkEnd w:id="0"/>
    </w:p>
    <w:p w:rsidR="001F0B3D" w:rsidRPr="0092509D" w:rsidRDefault="001F0B3D" w:rsidP="001F0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F0B3D" w:rsidRDefault="0092509D" w:rsidP="001F0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2509D" w:rsidRDefault="0092509D" w:rsidP="001F0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                            А.В. Данилин</w:t>
      </w:r>
    </w:p>
    <w:p w:rsidR="005B034C" w:rsidRDefault="005B034C" w:rsidP="0092509D">
      <w:pPr>
        <w:spacing w:after="150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1F0B3D" w:rsidRPr="001F0B3D" w:rsidRDefault="007B207F" w:rsidP="0092509D">
      <w:pPr>
        <w:spacing w:after="150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П</w:t>
      </w:r>
      <w:r w:rsidR="001F0B3D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риложение </w:t>
      </w:r>
      <w:proofErr w:type="gramStart"/>
      <w:r w:rsidR="001F0B3D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к</w:t>
      </w:r>
      <w:proofErr w:type="gramEnd"/>
    </w:p>
    <w:p w:rsidR="001F0B3D" w:rsidRDefault="001F0B3D" w:rsidP="0092509D">
      <w:pPr>
        <w:spacing w:after="150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постановлению администрации</w:t>
      </w:r>
      <w:r w:rsidR="0092509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</w:p>
    <w:p w:rsidR="0092509D" w:rsidRDefault="0092509D" w:rsidP="0092509D">
      <w:pPr>
        <w:spacing w:after="150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Огаревское</w:t>
      </w:r>
      <w:proofErr w:type="gramEnd"/>
    </w:p>
    <w:p w:rsidR="0092509D" w:rsidRPr="001F0B3D" w:rsidRDefault="0092509D" w:rsidP="0092509D">
      <w:pPr>
        <w:spacing w:after="150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Щекинского района</w:t>
      </w:r>
    </w:p>
    <w:p w:rsidR="001F0B3D" w:rsidRPr="001F0B3D" w:rsidRDefault="0092509D" w:rsidP="001F0B3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</w:t>
      </w:r>
      <w:r w:rsidR="001F0B3D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т 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2022 </w:t>
      </w:r>
      <w:r w:rsidR="001F0B3D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г. № </w:t>
      </w:r>
    </w:p>
    <w:p w:rsidR="001F0B3D" w:rsidRPr="001F0B3D" w:rsidRDefault="001F0B3D" w:rsidP="001F0B3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F85948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на территории муниципального образования </w:t>
      </w:r>
      <w:proofErr w:type="gramStart"/>
      <w:r w:rsidR="00F85948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 Щекинского района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Щекинского района</w:t>
      </w:r>
      <w:r w:rsidR="00F85948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(далее - координационные или совещательные органы и администрация соответственно), в сельском поселении.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F85948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территории </w:t>
      </w:r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Щекинского района</w:t>
      </w:r>
      <w:r w:rsid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;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обнародованию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путем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размещени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я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на официальном сайте администрации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Щекинского района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F85948" w:rsidRPr="001F0B3D" w:rsidRDefault="001F0B3D" w:rsidP="00F8594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F85948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администрации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Щекинского района</w:t>
      </w:r>
      <w:r w:rsidR="00F85948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F85948" w:rsidRPr="001F0B3D" w:rsidRDefault="001F0B3D" w:rsidP="00F8594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10. Председателем координационного или совещательного органа является глава </w:t>
      </w:r>
      <w:r w:rsidR="00F85948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администрации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gramStart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Огаревское</w:t>
      </w:r>
      <w:proofErr w:type="gramEnd"/>
      <w:r w:rsidR="00F85948" w:rsidRPr="00F85948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Щекинского района</w:t>
      </w:r>
      <w:r w:rsidR="00F85948"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координационного</w:t>
      </w:r>
      <w:proofErr w:type="gramEnd"/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F85948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администрации</w:t>
      </w: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</w:t>
      </w:r>
      <w:proofErr w:type="gramEnd"/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1F0B3D" w:rsidRPr="001F0B3D" w:rsidRDefault="001F0B3D" w:rsidP="001F0B3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1F0B3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B3D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D7499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34C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207F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509D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077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66E36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5948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3D"/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B3D"/>
    <w:rPr>
      <w:rFonts w:ascii="Helvetica" w:eastAsia="Times New Roman" w:hAnsi="Helvetica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1F0B3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F0B3D"/>
    <w:rPr>
      <w:b/>
      <w:bCs/>
    </w:rPr>
  </w:style>
  <w:style w:type="paragraph" w:styleId="a5">
    <w:name w:val="Normal (Web)"/>
    <w:basedOn w:val="a"/>
    <w:uiPriority w:val="99"/>
    <w:semiHidden/>
    <w:unhideWhenUsed/>
    <w:rsid w:val="001F0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3D"/>
    <w:rPr>
      <w:rFonts w:ascii="Helvetica" w:eastAsia="Times New Roman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B3D"/>
    <w:rPr>
      <w:rFonts w:ascii="Helvetica" w:eastAsia="Times New Roman" w:hAnsi="Helvetica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1F0B3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F0B3D"/>
    <w:rPr>
      <w:b/>
      <w:bCs/>
    </w:rPr>
  </w:style>
  <w:style w:type="paragraph" w:styleId="a5">
    <w:name w:val="Normal (Web)"/>
    <w:basedOn w:val="a"/>
    <w:uiPriority w:val="99"/>
    <w:semiHidden/>
    <w:unhideWhenUsed/>
    <w:rsid w:val="001F0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3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2022-02-11T11:00:00Z</dcterms:created>
  <dcterms:modified xsi:type="dcterms:W3CDTF">2022-02-11T11:00:00Z</dcterms:modified>
</cp:coreProperties>
</file>