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50" w:rsidRDefault="00E87F50" w:rsidP="00E87F5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E87F50" w:rsidRDefault="00E87F50" w:rsidP="00E87F5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E87F50" w:rsidRDefault="00E87F50" w:rsidP="00E87F5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Щекинского района </w:t>
      </w:r>
    </w:p>
    <w:p w:rsidR="00E87F50" w:rsidRDefault="00E87F50" w:rsidP="00E87F50">
      <w:pPr>
        <w:spacing w:line="120" w:lineRule="exact"/>
        <w:jc w:val="center"/>
        <w:rPr>
          <w:b/>
          <w:bCs/>
          <w:sz w:val="28"/>
          <w:szCs w:val="28"/>
        </w:rPr>
      </w:pPr>
    </w:p>
    <w:p w:rsidR="00E87F50" w:rsidRDefault="00E87F50" w:rsidP="00E87F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  <w:proofErr w:type="gramStart"/>
      <w:r>
        <w:rPr>
          <w:b/>
          <w:bCs/>
          <w:sz w:val="28"/>
          <w:szCs w:val="28"/>
        </w:rPr>
        <w:t>ОГАРЕВСКОЕ</w:t>
      </w:r>
      <w:proofErr w:type="gramEnd"/>
      <w:r>
        <w:rPr>
          <w:b/>
          <w:bCs/>
          <w:sz w:val="28"/>
          <w:szCs w:val="28"/>
        </w:rPr>
        <w:t xml:space="preserve"> ЩЁКИНСКОГО РАЙОНА</w:t>
      </w:r>
    </w:p>
    <w:p w:rsidR="00E87F50" w:rsidRDefault="00E87F50" w:rsidP="00E87F50">
      <w:pPr>
        <w:jc w:val="center"/>
        <w:rPr>
          <w:b/>
          <w:bCs/>
          <w:sz w:val="28"/>
          <w:szCs w:val="28"/>
        </w:rPr>
      </w:pPr>
    </w:p>
    <w:p w:rsidR="00E87F50" w:rsidRDefault="00E87F50" w:rsidP="00E87F50">
      <w:pPr>
        <w:spacing w:line="120" w:lineRule="exact"/>
        <w:jc w:val="center"/>
        <w:rPr>
          <w:b/>
          <w:bCs/>
          <w:sz w:val="28"/>
          <w:szCs w:val="28"/>
        </w:rPr>
      </w:pPr>
    </w:p>
    <w:p w:rsidR="00E87F50" w:rsidRDefault="00E87F50" w:rsidP="00E87F5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>
        <w:rPr>
          <w:b/>
          <w:bCs/>
          <w:spacing w:val="30"/>
          <w:sz w:val="28"/>
          <w:szCs w:val="28"/>
        </w:rPr>
        <w:t>П</w:t>
      </w:r>
      <w:proofErr w:type="gramEnd"/>
      <w:r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E87F50" w:rsidRDefault="00E87F50" w:rsidP="00E87F50">
      <w:pPr>
        <w:tabs>
          <w:tab w:val="left" w:pos="51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E87F50" w:rsidRDefault="00E87F50" w:rsidP="00E87F50">
      <w:pPr>
        <w:ind w:firstLine="142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6365240" cy="259080"/>
                <wp:effectExtent l="0" t="0" r="1651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F50" w:rsidRDefault="00E87F50" w:rsidP="00E87F50">
                            <w:pPr>
                              <w:jc w:val="lowKashida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BD7CDB">
                              <w:rPr>
                                <w:b/>
                                <w:sz w:val="28"/>
                                <w:szCs w:val="28"/>
                              </w:rPr>
                              <w:t>10 августа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2023 года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                      № </w:t>
                            </w:r>
                            <w:r w:rsidR="00BD7CDB">
                              <w:rPr>
                                <w:b/>
                                <w:sz w:val="28"/>
                                <w:szCs w:val="28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.3pt;margin-top:6.1pt;width:501.2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Dy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" filled="f" stroked="f">
                <v:textbox inset="0,0,0,0">
                  <w:txbxContent>
                    <w:p w:rsidR="00E87F50" w:rsidRDefault="00E87F50" w:rsidP="00E87F50">
                      <w:pPr>
                        <w:jc w:val="lowKashida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BD7CDB">
                        <w:rPr>
                          <w:b/>
                          <w:sz w:val="28"/>
                          <w:szCs w:val="28"/>
                        </w:rPr>
                        <w:t>10 августа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2023 года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                          № </w:t>
                      </w:r>
                      <w:r w:rsidR="00BD7CDB">
                        <w:rPr>
                          <w:b/>
                          <w:sz w:val="28"/>
                          <w:szCs w:val="28"/>
                        </w:rPr>
                        <w:t>101</w:t>
                      </w:r>
                    </w:p>
                  </w:txbxContent>
                </v:textbox>
              </v:shape>
            </w:pict>
          </mc:Fallback>
        </mc:AlternateContent>
      </w:r>
    </w:p>
    <w:p w:rsidR="00E87F50" w:rsidRDefault="00E87F50" w:rsidP="00E87F50">
      <w:pPr>
        <w:ind w:firstLine="142"/>
        <w:rPr>
          <w:b/>
          <w:bCs/>
          <w:sz w:val="28"/>
          <w:szCs w:val="28"/>
        </w:rPr>
      </w:pPr>
    </w:p>
    <w:p w:rsidR="00E87F50" w:rsidRDefault="00E87F50" w:rsidP="00E87F50">
      <w:pPr>
        <w:rPr>
          <w:sz w:val="28"/>
          <w:szCs w:val="28"/>
        </w:rPr>
      </w:pPr>
    </w:p>
    <w:p w:rsidR="00E87F50" w:rsidRDefault="00E87F50" w:rsidP="00E87F50">
      <w:pPr>
        <w:rPr>
          <w:sz w:val="28"/>
          <w:szCs w:val="28"/>
        </w:rPr>
      </w:pPr>
    </w:p>
    <w:p w:rsidR="00E87F50" w:rsidRDefault="00E87F50" w:rsidP="00E87F50">
      <w:pPr>
        <w:pStyle w:val="2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регламента реализации полномочий администратора доходов бюджета муниципального образования</w:t>
      </w:r>
      <w:proofErr w:type="gramEnd"/>
      <w:r>
        <w:rPr>
          <w:b/>
          <w:sz w:val="28"/>
          <w:szCs w:val="28"/>
        </w:rPr>
        <w:t xml:space="preserve"> Огаревское Щекинского района по взысканию дебиторской задолженности по платежам в бюджет муниципального образования Огаревское Щекинского района, пеням и штрафам по ним в администрации муниципального образования Огаревское  Щекинского района</w:t>
      </w:r>
    </w:p>
    <w:p w:rsidR="00E87F50" w:rsidRDefault="00E87F50" w:rsidP="00E87F50">
      <w:pPr>
        <w:jc w:val="both"/>
        <w:rPr>
          <w:sz w:val="28"/>
          <w:szCs w:val="28"/>
        </w:rPr>
      </w:pPr>
    </w:p>
    <w:p w:rsidR="00E87F50" w:rsidRDefault="00E87F50" w:rsidP="00E87F50">
      <w:pPr>
        <w:jc w:val="both"/>
        <w:rPr>
          <w:sz w:val="28"/>
          <w:szCs w:val="28"/>
        </w:rPr>
      </w:pPr>
    </w:p>
    <w:p w:rsidR="00E87F50" w:rsidRDefault="00E87F50" w:rsidP="00E87F5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D7CDB">
        <w:rPr>
          <w:sz w:val="28"/>
          <w:szCs w:val="28"/>
        </w:rPr>
        <w:t xml:space="preserve">В соответствии с Бюджетным кодексом Российской Федерации, в целях реализации полномочий администратора доходов бюджета муниципального образования Огаревское Щекинского района по взысканию дебиторской задолженности по платежам в бюджет муниципального образования Огаревское Щекинского района, пеням и штрафам по ним, в соответствии с </w:t>
      </w:r>
      <w:hyperlink r:id="rId6" w:anchor="/document/99/1300000542/XA00M5U2N0/" w:history="1">
        <w:r w:rsidRPr="00BD7CDB">
          <w:rPr>
            <w:rStyle w:val="a3"/>
            <w:color w:val="auto"/>
            <w:sz w:val="28"/>
            <w:szCs w:val="28"/>
            <w:u w:val="none"/>
          </w:rPr>
          <w:t>приказом Министерства финансов Российской Федерации от 18.11.2022 № 172н «Об утверждении общих требований к регламенту реализации полномочий администратора доходов бюджета по</w:t>
        </w:r>
        <w:proofErr w:type="gramEnd"/>
        <w:r w:rsidRPr="00BD7CDB">
          <w:rPr>
            <w:rStyle w:val="a3"/>
            <w:color w:val="auto"/>
            <w:sz w:val="28"/>
            <w:szCs w:val="28"/>
            <w:u w:val="none"/>
          </w:rPr>
          <w:t xml:space="preserve"> взысканию дебиторской задолженности по платежам в бюджет, пеням и штрафам по ним</w:t>
        </w:r>
      </w:hyperlink>
      <w:r w:rsidRPr="00BD7CDB">
        <w:rPr>
          <w:rStyle w:val="a3"/>
          <w:color w:val="auto"/>
          <w:sz w:val="28"/>
          <w:szCs w:val="28"/>
          <w:u w:val="none"/>
        </w:rPr>
        <w:t>»,</w:t>
      </w:r>
      <w:r w:rsidR="00BD7CDB">
        <w:rPr>
          <w:rStyle w:val="a3"/>
          <w:color w:val="auto"/>
          <w:sz w:val="28"/>
          <w:szCs w:val="28"/>
          <w:u w:val="none"/>
        </w:rPr>
        <w:t xml:space="preserve"> </w:t>
      </w:r>
      <w:r w:rsidRPr="00BD7CDB">
        <w:rPr>
          <w:sz w:val="28"/>
          <w:szCs w:val="28"/>
        </w:rPr>
        <w:t xml:space="preserve">на основании </w:t>
      </w:r>
      <w:hyperlink r:id="rId7" w:history="1">
        <w:r w:rsidRPr="00BD7CDB">
          <w:rPr>
            <w:rStyle w:val="a3"/>
            <w:color w:val="auto"/>
            <w:sz w:val="28"/>
            <w:szCs w:val="28"/>
            <w:u w:val="none"/>
          </w:rPr>
          <w:t>Устава</w:t>
        </w:r>
      </w:hyperlink>
      <w:r w:rsidRPr="00BD7CDB">
        <w:rPr>
          <w:sz w:val="28"/>
          <w:szCs w:val="28"/>
        </w:rPr>
        <w:t xml:space="preserve"> муниципального образования </w:t>
      </w:r>
      <w:proofErr w:type="gramStart"/>
      <w:r w:rsidRPr="00BD7CDB">
        <w:rPr>
          <w:sz w:val="28"/>
          <w:szCs w:val="28"/>
        </w:rPr>
        <w:t>Огаревское</w:t>
      </w:r>
      <w:proofErr w:type="gramEnd"/>
      <w:r w:rsidRPr="00BD7CDB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ПОСТАНОВЛЯЕТ:</w:t>
      </w:r>
    </w:p>
    <w:p w:rsidR="00E87F50" w:rsidRDefault="00E87F50" w:rsidP="00E87F50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Регламент </w:t>
      </w:r>
      <w:proofErr w:type="gramStart"/>
      <w:r>
        <w:rPr>
          <w:sz w:val="28"/>
          <w:szCs w:val="28"/>
        </w:rPr>
        <w:t>реализации полномочий администратора доходов бюджета муниципального образования</w:t>
      </w:r>
      <w:proofErr w:type="gramEnd"/>
      <w:r>
        <w:rPr>
          <w:sz w:val="28"/>
          <w:szCs w:val="28"/>
        </w:rPr>
        <w:t xml:space="preserve"> Огаревское  Щекинского района по взысканию дебиторской задолженности по платежам в бюджет муниципального образования Огаревское Щекинского района, пеням и </w:t>
      </w:r>
      <w:r>
        <w:rPr>
          <w:sz w:val="28"/>
          <w:szCs w:val="28"/>
        </w:rPr>
        <w:lastRenderedPageBreak/>
        <w:t>штрафам по ним в администрации муниципального образования Огаревское  Щекинского района (приложение</w:t>
      </w:r>
      <w:r w:rsidR="00BD7CDB">
        <w:rPr>
          <w:sz w:val="28"/>
          <w:szCs w:val="28"/>
        </w:rPr>
        <w:t xml:space="preserve"> 1</w:t>
      </w:r>
      <w:r>
        <w:rPr>
          <w:rStyle w:val="a3"/>
          <w:szCs w:val="28"/>
        </w:rPr>
        <w:t>)</w:t>
      </w:r>
      <w:r>
        <w:rPr>
          <w:sz w:val="28"/>
          <w:szCs w:val="28"/>
        </w:rPr>
        <w:t>.</w:t>
      </w:r>
    </w:p>
    <w:p w:rsidR="00E87F50" w:rsidRDefault="00E87F50" w:rsidP="00E87F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Утвердить перечень отраслевых функциональных органов администрации Огаревское Щекинского района, ответственных за работу по взысканию дебиторской задолженности по платежам в бюджет муниципального образования Огаревское Щекинского района, пеням и штрафам по ним (</w:t>
      </w:r>
      <w:hyperlink r:id="rId8" w:anchor="/document/99/1301131887/XA00M922N3/" w:tgtFrame="_self" w:history="1">
        <w:r w:rsidRPr="00BD7CDB">
          <w:rPr>
            <w:rStyle w:val="a3"/>
            <w:color w:val="auto"/>
            <w:sz w:val="28"/>
            <w:szCs w:val="28"/>
            <w:u w:val="none"/>
          </w:rPr>
          <w:t>приложение № 2</w:t>
        </w:r>
        <w:r>
          <w:rPr>
            <w:rStyle w:val="a3"/>
            <w:szCs w:val="28"/>
          </w:rPr>
          <w:t>)</w:t>
        </w:r>
      </w:hyperlink>
      <w:r>
        <w:rPr>
          <w:sz w:val="28"/>
          <w:szCs w:val="28"/>
        </w:rPr>
        <w:t>.</w:t>
      </w:r>
      <w:proofErr w:type="gramEnd"/>
    </w:p>
    <w:p w:rsidR="00E87F50" w:rsidRDefault="00E87F50" w:rsidP="00E87F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исполнения настоящего постановления возложить на главу администрации </w:t>
      </w: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Щекинского района.</w:t>
      </w:r>
    </w:p>
    <w:p w:rsidR="00E87F50" w:rsidRDefault="00E87F50" w:rsidP="00E87F5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Постановление вступает в силу со дня обнародования и распространяется на правоотношения, возникшие с 01.01.2023.</w:t>
      </w:r>
    </w:p>
    <w:p w:rsidR="00E87F50" w:rsidRDefault="00E87F50" w:rsidP="00E87F50">
      <w:pPr>
        <w:spacing w:line="360" w:lineRule="exact"/>
        <w:ind w:firstLine="851"/>
        <w:jc w:val="both"/>
        <w:rPr>
          <w:sz w:val="28"/>
          <w:szCs w:val="28"/>
        </w:rPr>
      </w:pPr>
    </w:p>
    <w:p w:rsidR="00E87F50" w:rsidRDefault="00E87F50" w:rsidP="00E87F50">
      <w:pPr>
        <w:spacing w:line="360" w:lineRule="exact"/>
        <w:ind w:firstLine="851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69"/>
        <w:gridCol w:w="687"/>
        <w:gridCol w:w="1759"/>
        <w:gridCol w:w="2955"/>
      </w:tblGrid>
      <w:tr w:rsidR="00E87F50" w:rsidTr="00E87F50">
        <w:trPr>
          <w:trHeight w:val="229"/>
        </w:trPr>
        <w:tc>
          <w:tcPr>
            <w:tcW w:w="2178" w:type="pct"/>
            <w:hideMark/>
          </w:tcPr>
          <w:p w:rsidR="00E87F50" w:rsidRDefault="00E87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</w:t>
            </w:r>
          </w:p>
          <w:p w:rsidR="00E87F50" w:rsidRDefault="00E87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gramStart"/>
            <w:r>
              <w:rPr>
                <w:b/>
                <w:sz w:val="28"/>
                <w:szCs w:val="28"/>
              </w:rPr>
              <w:t>Огаревское</w:t>
            </w:r>
            <w:proofErr w:type="gramEnd"/>
          </w:p>
          <w:p w:rsidR="00E87F50" w:rsidRDefault="00E87F50">
            <w:pPr>
              <w:pStyle w:val="a4"/>
              <w:ind w:right="-119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Щекинского района                                               </w:t>
            </w:r>
          </w:p>
        </w:tc>
        <w:tc>
          <w:tcPr>
            <w:tcW w:w="1278" w:type="pct"/>
            <w:gridSpan w:val="2"/>
            <w:vAlign w:val="center"/>
          </w:tcPr>
          <w:p w:rsidR="00E87F50" w:rsidRDefault="00E87F5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pct"/>
            <w:vAlign w:val="bottom"/>
            <w:hideMark/>
          </w:tcPr>
          <w:p w:rsidR="00E87F50" w:rsidRDefault="00E87F5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8"/>
                <w:szCs w:val="28"/>
              </w:rPr>
              <w:t>А.В. Данилин</w:t>
            </w:r>
          </w:p>
        </w:tc>
      </w:tr>
      <w:tr w:rsidR="00E87F50" w:rsidTr="00E87F50">
        <w:tc>
          <w:tcPr>
            <w:tcW w:w="2537" w:type="pct"/>
            <w:gridSpan w:val="2"/>
          </w:tcPr>
          <w:p w:rsidR="00E87F50" w:rsidRDefault="00E8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87F50" w:rsidRDefault="00E8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87F50" w:rsidRDefault="00E8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87F50" w:rsidRDefault="00E8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87F50" w:rsidRDefault="00E8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87F50" w:rsidRDefault="00E8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87F50" w:rsidRDefault="00E8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87F50" w:rsidRDefault="00E8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87F50" w:rsidRDefault="00E8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87F50" w:rsidRDefault="00E8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87F50" w:rsidRDefault="00E8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87F50" w:rsidRDefault="00E8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87F50" w:rsidRDefault="00E8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87F50" w:rsidRDefault="00E8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61" w:type="pct"/>
            <w:gridSpan w:val="2"/>
          </w:tcPr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№ 1</w:t>
            </w:r>
          </w:p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Огаревское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Щекинского района</w:t>
            </w:r>
          </w:p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E87F50" w:rsidRDefault="00E87F50" w:rsidP="00BD7C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BD7CDB">
              <w:rPr>
                <w:sz w:val="28"/>
                <w:szCs w:val="28"/>
                <w:lang w:eastAsia="en-US"/>
              </w:rPr>
              <w:t xml:space="preserve"> 10.08.2023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BD7CDB">
              <w:rPr>
                <w:sz w:val="28"/>
                <w:szCs w:val="28"/>
                <w:lang w:eastAsia="en-US"/>
              </w:rPr>
              <w:t xml:space="preserve"> 101</w:t>
            </w:r>
          </w:p>
        </w:tc>
      </w:tr>
    </w:tbl>
    <w:p w:rsidR="00E87F50" w:rsidRDefault="00E87F50" w:rsidP="00E87F50">
      <w:pPr>
        <w:ind w:firstLine="851"/>
        <w:jc w:val="center"/>
        <w:rPr>
          <w:sz w:val="28"/>
          <w:szCs w:val="28"/>
        </w:rPr>
      </w:pPr>
    </w:p>
    <w:p w:rsidR="00E87F50" w:rsidRDefault="00E87F50" w:rsidP="00E87F50">
      <w:pPr>
        <w:ind w:firstLine="851"/>
        <w:jc w:val="center"/>
        <w:rPr>
          <w:sz w:val="28"/>
          <w:szCs w:val="28"/>
        </w:rPr>
      </w:pPr>
    </w:p>
    <w:p w:rsidR="00E87F50" w:rsidRDefault="00E87F50" w:rsidP="00E87F50">
      <w:pPr>
        <w:ind w:firstLine="851"/>
        <w:jc w:val="center"/>
        <w:rPr>
          <w:b/>
          <w:sz w:val="28"/>
          <w:szCs w:val="28"/>
        </w:rPr>
      </w:pPr>
    </w:p>
    <w:p w:rsidR="00E87F50" w:rsidRDefault="00E87F50" w:rsidP="00E87F50">
      <w:pPr>
        <w:ind w:firstLine="851"/>
        <w:jc w:val="center"/>
        <w:rPr>
          <w:b/>
          <w:sz w:val="28"/>
          <w:szCs w:val="28"/>
        </w:rPr>
      </w:pPr>
    </w:p>
    <w:p w:rsidR="00E87F50" w:rsidRDefault="00E87F50" w:rsidP="00E87F50">
      <w:pPr>
        <w:ind w:firstLine="851"/>
        <w:jc w:val="center"/>
        <w:rPr>
          <w:b/>
          <w:sz w:val="28"/>
          <w:szCs w:val="28"/>
        </w:rPr>
      </w:pPr>
    </w:p>
    <w:p w:rsidR="00E87F50" w:rsidRDefault="00E87F50" w:rsidP="00E87F50">
      <w:pPr>
        <w:ind w:firstLine="851"/>
        <w:jc w:val="center"/>
        <w:rPr>
          <w:b/>
          <w:sz w:val="28"/>
          <w:szCs w:val="28"/>
        </w:rPr>
      </w:pPr>
    </w:p>
    <w:p w:rsidR="00E87F50" w:rsidRDefault="00E87F50" w:rsidP="00E87F50">
      <w:pPr>
        <w:ind w:firstLine="851"/>
        <w:jc w:val="center"/>
        <w:rPr>
          <w:b/>
          <w:sz w:val="28"/>
          <w:szCs w:val="28"/>
        </w:rPr>
      </w:pPr>
    </w:p>
    <w:p w:rsidR="00E87F50" w:rsidRDefault="00E87F50" w:rsidP="00E87F50">
      <w:pPr>
        <w:ind w:firstLine="851"/>
        <w:jc w:val="center"/>
        <w:rPr>
          <w:b/>
          <w:sz w:val="28"/>
          <w:szCs w:val="28"/>
        </w:rPr>
      </w:pPr>
    </w:p>
    <w:p w:rsidR="00E87F50" w:rsidRDefault="00E87F50" w:rsidP="00E87F50">
      <w:pPr>
        <w:ind w:firstLine="851"/>
        <w:jc w:val="center"/>
        <w:rPr>
          <w:b/>
          <w:sz w:val="28"/>
          <w:szCs w:val="28"/>
        </w:rPr>
      </w:pPr>
    </w:p>
    <w:p w:rsidR="00E87F50" w:rsidRDefault="00E87F50" w:rsidP="00E87F50">
      <w:pPr>
        <w:ind w:firstLine="851"/>
        <w:jc w:val="center"/>
        <w:rPr>
          <w:b/>
          <w:sz w:val="28"/>
          <w:szCs w:val="28"/>
        </w:rPr>
      </w:pPr>
    </w:p>
    <w:p w:rsidR="00E87F50" w:rsidRDefault="00E87F50" w:rsidP="00E87F50">
      <w:pPr>
        <w:ind w:firstLine="851"/>
        <w:jc w:val="center"/>
        <w:rPr>
          <w:b/>
          <w:sz w:val="28"/>
          <w:szCs w:val="28"/>
        </w:rPr>
      </w:pPr>
    </w:p>
    <w:p w:rsidR="00E87F50" w:rsidRDefault="00E87F50" w:rsidP="00E87F50">
      <w:pPr>
        <w:ind w:firstLine="851"/>
        <w:jc w:val="center"/>
        <w:rPr>
          <w:b/>
          <w:sz w:val="28"/>
          <w:szCs w:val="28"/>
        </w:rPr>
      </w:pPr>
    </w:p>
    <w:p w:rsidR="00E87F50" w:rsidRDefault="00E87F50" w:rsidP="00E87F50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E87F50" w:rsidRDefault="00E87F50" w:rsidP="00E87F50">
      <w:pPr>
        <w:pStyle w:val="2"/>
        <w:numPr>
          <w:ilvl w:val="0"/>
          <w:numId w:val="0"/>
        </w:numPr>
        <w:tabs>
          <w:tab w:val="left" w:pos="708"/>
        </w:tabs>
        <w:suppressAutoHyphens w:val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реализации </w:t>
      </w:r>
      <w:proofErr w:type="gramStart"/>
      <w:r>
        <w:rPr>
          <w:b/>
          <w:sz w:val="28"/>
          <w:szCs w:val="28"/>
        </w:rPr>
        <w:t>полномочий администратора доходов бюджета муниципального образования</w:t>
      </w:r>
      <w:proofErr w:type="gramEnd"/>
      <w:r>
        <w:rPr>
          <w:b/>
          <w:sz w:val="28"/>
          <w:szCs w:val="28"/>
        </w:rPr>
        <w:t xml:space="preserve"> Огаревское Щекинского района по взысканию дебиторской задолженности по платежам в бюджет муниципального образования Огаревское Щекинского района, пеням и штрафам по ним в администрации муниципального образования Огаревское Щекинского района</w:t>
      </w:r>
    </w:p>
    <w:p w:rsidR="00E87F50" w:rsidRDefault="00E87F50" w:rsidP="00E87F50">
      <w:pPr>
        <w:ind w:firstLine="851"/>
        <w:jc w:val="center"/>
        <w:rPr>
          <w:sz w:val="28"/>
          <w:szCs w:val="28"/>
        </w:rPr>
      </w:pPr>
    </w:p>
    <w:p w:rsidR="00E87F50" w:rsidRDefault="00E87F50" w:rsidP="00E87F50">
      <w:pPr>
        <w:ind w:firstLine="851"/>
        <w:jc w:val="center"/>
        <w:rPr>
          <w:sz w:val="28"/>
          <w:szCs w:val="28"/>
        </w:rPr>
      </w:pPr>
    </w:p>
    <w:p w:rsidR="00E87F50" w:rsidRDefault="00E87F50" w:rsidP="00E87F50">
      <w:pPr>
        <w:ind w:firstLine="851"/>
        <w:jc w:val="center"/>
        <w:rPr>
          <w:sz w:val="28"/>
          <w:szCs w:val="28"/>
        </w:rPr>
      </w:pPr>
    </w:p>
    <w:p w:rsidR="00E87F50" w:rsidRDefault="00E87F50" w:rsidP="00E87F50">
      <w:pPr>
        <w:ind w:firstLine="851"/>
        <w:jc w:val="center"/>
        <w:rPr>
          <w:sz w:val="28"/>
          <w:szCs w:val="28"/>
        </w:rPr>
      </w:pPr>
    </w:p>
    <w:p w:rsidR="00E87F50" w:rsidRDefault="00E87F50" w:rsidP="00E87F50">
      <w:pPr>
        <w:ind w:firstLine="851"/>
        <w:jc w:val="center"/>
        <w:rPr>
          <w:sz w:val="28"/>
          <w:szCs w:val="28"/>
        </w:rPr>
      </w:pPr>
    </w:p>
    <w:p w:rsidR="00E87F50" w:rsidRDefault="00E87F50" w:rsidP="00E87F50">
      <w:pPr>
        <w:ind w:firstLine="851"/>
        <w:jc w:val="center"/>
        <w:rPr>
          <w:sz w:val="28"/>
          <w:szCs w:val="28"/>
        </w:rPr>
      </w:pPr>
    </w:p>
    <w:p w:rsidR="00E87F50" w:rsidRDefault="00E87F50" w:rsidP="00E87F50">
      <w:pPr>
        <w:ind w:firstLine="851"/>
        <w:jc w:val="center"/>
        <w:rPr>
          <w:sz w:val="28"/>
          <w:szCs w:val="28"/>
        </w:rPr>
      </w:pPr>
    </w:p>
    <w:p w:rsidR="00E87F50" w:rsidRDefault="00E87F50" w:rsidP="00E87F50">
      <w:pPr>
        <w:ind w:firstLine="851"/>
        <w:jc w:val="center"/>
        <w:rPr>
          <w:sz w:val="28"/>
          <w:szCs w:val="28"/>
        </w:rPr>
      </w:pPr>
    </w:p>
    <w:p w:rsidR="00E87F50" w:rsidRDefault="00E87F50" w:rsidP="00E87F50">
      <w:pPr>
        <w:ind w:firstLine="851"/>
        <w:jc w:val="center"/>
        <w:rPr>
          <w:sz w:val="28"/>
          <w:szCs w:val="28"/>
        </w:rPr>
      </w:pPr>
    </w:p>
    <w:p w:rsidR="00E87F50" w:rsidRDefault="00E87F50" w:rsidP="00E87F50">
      <w:pPr>
        <w:ind w:firstLine="851"/>
        <w:jc w:val="center"/>
        <w:rPr>
          <w:sz w:val="28"/>
          <w:szCs w:val="28"/>
        </w:rPr>
      </w:pPr>
    </w:p>
    <w:p w:rsidR="00E87F50" w:rsidRDefault="00E87F50" w:rsidP="00E87F50">
      <w:pPr>
        <w:ind w:firstLine="851"/>
        <w:jc w:val="center"/>
        <w:rPr>
          <w:sz w:val="28"/>
          <w:szCs w:val="28"/>
        </w:rPr>
      </w:pPr>
    </w:p>
    <w:p w:rsidR="00E87F50" w:rsidRDefault="00E87F50" w:rsidP="00E87F50">
      <w:pPr>
        <w:ind w:firstLine="851"/>
        <w:jc w:val="center"/>
        <w:rPr>
          <w:sz w:val="28"/>
          <w:szCs w:val="28"/>
        </w:rPr>
      </w:pPr>
    </w:p>
    <w:p w:rsidR="00E87F50" w:rsidRDefault="00E87F50" w:rsidP="00E87F50">
      <w:pPr>
        <w:ind w:firstLine="851"/>
        <w:jc w:val="center"/>
        <w:rPr>
          <w:sz w:val="28"/>
          <w:szCs w:val="28"/>
        </w:rPr>
      </w:pPr>
    </w:p>
    <w:p w:rsidR="00E87F50" w:rsidRDefault="00E87F50" w:rsidP="00E87F50">
      <w:pPr>
        <w:ind w:firstLine="851"/>
        <w:jc w:val="center"/>
        <w:rPr>
          <w:sz w:val="28"/>
          <w:szCs w:val="28"/>
        </w:rPr>
      </w:pPr>
    </w:p>
    <w:p w:rsidR="00E87F50" w:rsidRDefault="00E87F50" w:rsidP="00E87F50">
      <w:pPr>
        <w:ind w:firstLine="851"/>
        <w:jc w:val="center"/>
        <w:rPr>
          <w:sz w:val="28"/>
          <w:szCs w:val="28"/>
        </w:rPr>
      </w:pPr>
    </w:p>
    <w:p w:rsidR="00E87F50" w:rsidRDefault="00E87F50" w:rsidP="00E87F50">
      <w:pPr>
        <w:ind w:firstLine="851"/>
        <w:jc w:val="center"/>
        <w:rPr>
          <w:sz w:val="28"/>
          <w:szCs w:val="28"/>
        </w:rPr>
      </w:pPr>
    </w:p>
    <w:p w:rsidR="00E87F50" w:rsidRDefault="00E87F50" w:rsidP="00E87F50">
      <w:pPr>
        <w:ind w:firstLine="851"/>
        <w:jc w:val="center"/>
        <w:rPr>
          <w:sz w:val="28"/>
          <w:szCs w:val="28"/>
        </w:rPr>
      </w:pPr>
    </w:p>
    <w:p w:rsidR="00E87F50" w:rsidRDefault="00E87F50" w:rsidP="00E87F50">
      <w:pPr>
        <w:ind w:firstLine="851"/>
        <w:jc w:val="center"/>
        <w:rPr>
          <w:sz w:val="28"/>
          <w:szCs w:val="28"/>
        </w:rPr>
      </w:pPr>
    </w:p>
    <w:p w:rsidR="00E87F50" w:rsidRDefault="00E87F50" w:rsidP="00E87F50">
      <w:pPr>
        <w:ind w:firstLine="851"/>
        <w:jc w:val="center"/>
        <w:rPr>
          <w:sz w:val="28"/>
          <w:szCs w:val="28"/>
        </w:rPr>
      </w:pPr>
    </w:p>
    <w:p w:rsidR="00E87F50" w:rsidRDefault="00E87F50" w:rsidP="00E87F50">
      <w:pPr>
        <w:ind w:firstLine="851"/>
        <w:jc w:val="center"/>
        <w:rPr>
          <w:sz w:val="28"/>
          <w:szCs w:val="28"/>
        </w:rPr>
      </w:pPr>
    </w:p>
    <w:p w:rsidR="00E87F50" w:rsidRDefault="00E87F50" w:rsidP="00E87F50">
      <w:pPr>
        <w:ind w:firstLine="851"/>
        <w:jc w:val="center"/>
        <w:rPr>
          <w:sz w:val="28"/>
          <w:szCs w:val="28"/>
        </w:rPr>
      </w:pPr>
    </w:p>
    <w:p w:rsidR="00E87F50" w:rsidRDefault="00E87F50" w:rsidP="00E87F50">
      <w:pPr>
        <w:spacing w:line="360" w:lineRule="exac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Общие положения</w:t>
      </w:r>
    </w:p>
    <w:p w:rsidR="00E87F50" w:rsidRDefault="00E87F50" w:rsidP="00E87F50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>Регламент реализации полномочий администратора доходов бюджета муниципального образования Огаревское Щекинского района по взысканию дебиторской задолженности по платежам в бюджет муниципального образования Огаревское Щекинского района, пеням и штрафам по ним в администрации муниципального образования Огаревское Щекинского района (далее - Регламент) устанавливает перечень мероприятий, направленных на взыскание дебиторской задолженности по доходам по видам платежей.</w:t>
      </w:r>
      <w:proofErr w:type="gramEnd"/>
    </w:p>
    <w:p w:rsidR="00E87F50" w:rsidRDefault="00E87F50" w:rsidP="00E8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Бюджетные полномочия главного администратора доходов бюджета муниципального образования Огаревское Щекинского района осуществляет администрация муниципального образования Огаревское Щекинского района (далее – главный администратор доходов).</w:t>
      </w:r>
    </w:p>
    <w:p w:rsidR="00E87F50" w:rsidRDefault="00E87F50" w:rsidP="00E8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Порядок </w:t>
      </w:r>
      <w:proofErr w:type="gramStart"/>
      <w:r>
        <w:rPr>
          <w:sz w:val="28"/>
          <w:szCs w:val="28"/>
        </w:rPr>
        <w:t>осуществления полномочий главного администратора доходов бюджета</w:t>
      </w:r>
      <w:proofErr w:type="gramEnd"/>
      <w:r>
        <w:rPr>
          <w:sz w:val="28"/>
          <w:szCs w:val="28"/>
        </w:rPr>
        <w:t xml:space="preserve"> определяется в соответствии с законодательством Российской Федерации и нормативными документами. </w:t>
      </w:r>
    </w:p>
    <w:p w:rsidR="00E87F50" w:rsidRDefault="00E87F50" w:rsidP="00E8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Перечень администрируемых доходов бюджета муниципального образования </w:t>
      </w: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Щекинского района (далее – бюджета) определяется главным администратором доходов бюджета.</w:t>
      </w:r>
    </w:p>
    <w:p w:rsidR="00E87F50" w:rsidRDefault="00E87F50" w:rsidP="00E8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Перечень отраслевых (функциональных) органов администрации </w:t>
      </w: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Щекинского района, осуществляющих полномочия администратора доходов по платежам в бюджет (далее – Уполномоченный орган) определен распоряжением администрации Щекинского района от 13.12.2022 № 46-р «О наделении полномочиями администратора доходов» </w:t>
      </w:r>
    </w:p>
    <w:p w:rsidR="00E87F50" w:rsidRDefault="00E87F50" w:rsidP="00E8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851"/>
        <w:jc w:val="both"/>
        <w:rPr>
          <w:b/>
          <w:sz w:val="28"/>
          <w:szCs w:val="28"/>
        </w:rPr>
      </w:pPr>
    </w:p>
    <w:p w:rsidR="00E87F50" w:rsidRDefault="00E87F50" w:rsidP="00E87F50">
      <w:pPr>
        <w:spacing w:line="360" w:lineRule="exac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Мероприятия по недопущению образования просроченной дебиторской задолженности по доходам бюджета, выявлению</w:t>
      </w:r>
    </w:p>
    <w:p w:rsidR="00E87F50" w:rsidRDefault="00E87F50" w:rsidP="00E87F50">
      <w:pPr>
        <w:spacing w:line="360" w:lineRule="exac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факторов, влияющих на образование просроченной дебиторской задолженности по доходам бюджета</w:t>
      </w:r>
    </w:p>
    <w:p w:rsidR="00E87F50" w:rsidRDefault="00E87F50" w:rsidP="00E87F50">
      <w:pPr>
        <w:spacing w:line="360" w:lineRule="exact"/>
        <w:ind w:firstLine="851"/>
        <w:jc w:val="center"/>
        <w:rPr>
          <w:sz w:val="28"/>
          <w:szCs w:val="28"/>
        </w:rPr>
      </w:pPr>
    </w:p>
    <w:p w:rsidR="00E87F50" w:rsidRDefault="00E87F50" w:rsidP="00E8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Уполномоченный орган осуществляет следующие мероприятия по недопущению образования просроченной дебиторской задолженности по доходам бюджета, выявлению факторов, влияющих на образование просроченной дебиторской задолженности по доходам бюджета:</w:t>
      </w:r>
    </w:p>
    <w:p w:rsidR="00E87F50" w:rsidRDefault="00E87F50" w:rsidP="00E8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контролирует правильность исчисления, полноту и своевременность осуществления платежей в бюджеты бюджетной системы Российской </w:t>
      </w:r>
      <w:r>
        <w:rPr>
          <w:sz w:val="28"/>
          <w:szCs w:val="28"/>
        </w:rPr>
        <w:lastRenderedPageBreak/>
        <w:t>Федерации, пеней и штрафов по ним, по закрепленным источникам доходов, как за администратором доходов, в том числе контролируют:</w:t>
      </w:r>
    </w:p>
    <w:p w:rsidR="00E87F50" w:rsidRDefault="00E87F50" w:rsidP="00E8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1.1) фактическое зачисление платежей в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E87F50" w:rsidRDefault="00E87F50" w:rsidP="00E8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1.2) погашение начислений соответствующих платежей, являющихся источниками формирования доходов бюджета, в Государственной информационной системе о государственных и муниципальных платежах, предусмотренной статьей 21.3 Федерального закона от 27.07.2010 № 210-ФЗ «Об организации предоставления государственных и муниципальных услуг» (далее - ГИС ПМП);</w:t>
      </w:r>
    </w:p>
    <w:p w:rsidR="00E87F50" w:rsidRDefault="00E87F50" w:rsidP="00E8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1.3) исполнение графика платежей в связи с предоставлением отсрочки или рассрочки уплаты платежей и погашение дебиторской задолженности по доходам бюджета, образовавшейся в связи с неисполнением графика уплаты платежей в бюджет, а также начисление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</w:r>
      <w:proofErr w:type="gramEnd"/>
    </w:p>
    <w:p w:rsidR="00E87F50" w:rsidRDefault="00E87F50" w:rsidP="00E8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1.4) своевременное начисление неустойки (штрафов, пени);</w:t>
      </w:r>
    </w:p>
    <w:p w:rsidR="00E87F50" w:rsidRDefault="00E87F50" w:rsidP="00E8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1.5) 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бюджетном учете</w:t>
      </w:r>
    </w:p>
    <w:p w:rsidR="00E87F50" w:rsidRDefault="00E87F50" w:rsidP="00E87F5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1.6) указание Уполномоченным органом в первичных учетных документах корректных реквизитов, в том числе уникальный идентификатор начисления (далее - УИН), для уплаты плательщиками платежей в бюджетную систему Российской Федерации. В случае изменения реквизитов главный администратор доходов незамедлительно информирует об этом Уполномоченный орган </w:t>
      </w:r>
    </w:p>
    <w:p w:rsidR="00E87F50" w:rsidRDefault="00E87F50" w:rsidP="00E87F5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1.7) внесение Уполномоченным органом информации о штрафах, налагаемых в рамках дел об административных правонарушениях, в ГИС ГМП посредством платформы «Региональной системы электронного правительства Тульской области»;</w:t>
      </w:r>
    </w:p>
    <w:p w:rsidR="00E87F50" w:rsidRDefault="00E87F50" w:rsidP="00E87F5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1.8) погашение (квитирование) Уполномоченным органом начислений соответствующими платежами в ГИС ГМП;</w:t>
      </w:r>
    </w:p>
    <w:p w:rsidR="00E87F50" w:rsidRDefault="00E87F50" w:rsidP="00E87F5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1.9) уплату административного штрафа плательщиком в срок, предусмотренный </w:t>
      </w:r>
      <w:hyperlink r:id="rId9" w:anchor="/document/99/901807667/XA00MBI2MU/" w:history="1">
        <w:r>
          <w:rPr>
            <w:rStyle w:val="a3"/>
            <w:szCs w:val="28"/>
          </w:rPr>
          <w:t>пунктом 1 статьи 32.2 Кодекса Российской Федерации об административных правонарушениях (далее - КоАП</w:t>
        </w:r>
      </w:hyperlink>
      <w:r>
        <w:rPr>
          <w:sz w:val="28"/>
          <w:szCs w:val="28"/>
        </w:rPr>
        <w:t xml:space="preserve">), либо со дня истечения срока отсрочки или срока рассрочки, предусмотренных </w:t>
      </w:r>
      <w:hyperlink r:id="rId10" w:anchor="/document/99/901807667/XA00MEK2NP/" w:history="1">
        <w:r>
          <w:rPr>
            <w:rStyle w:val="a3"/>
            <w:szCs w:val="28"/>
          </w:rPr>
          <w:t>статьей 31.5 КоАП</w:t>
        </w:r>
      </w:hyperlink>
      <w:r>
        <w:rPr>
          <w:sz w:val="28"/>
          <w:szCs w:val="28"/>
        </w:rPr>
        <w:t>;</w:t>
      </w:r>
    </w:p>
    <w:p w:rsidR="00E87F50" w:rsidRDefault="00E87F50" w:rsidP="00E87F5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ежеквартально обеспечивает проведение анализа расчетов с должниками,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E87F50" w:rsidRDefault="00E87F50" w:rsidP="00E87F5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E87F50" w:rsidRDefault="00E87F50" w:rsidP="00E87F5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3.1) наличия сведений о взыскании с должника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амках исполнительного производства;</w:t>
      </w:r>
    </w:p>
    <w:p w:rsidR="00E87F50" w:rsidRDefault="00E87F50" w:rsidP="00E87F5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3.2) наличия сведений о возбуждении в отношении должника дела о банкротстве;</w:t>
      </w:r>
    </w:p>
    <w:p w:rsidR="00E87F50" w:rsidRDefault="00E87F50" w:rsidP="00E87F5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Своевременно направляет предложения в постоянно действующую комиссию по поступлению и выбытию активов (далее - комиссия), для принятия решения о признании безнадежной к взысканию задолженности по платежам в бюджет и ее списании;</w:t>
      </w:r>
    </w:p>
    <w:p w:rsidR="00E87F50" w:rsidRDefault="00E87F50" w:rsidP="00E87F5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Ежемесячно в срок до 3 числа месяца,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Уполномоченный орган представляет в отдел по планированию и финансовому обеспечению администрации Щекинского района информацию о размерах платежей, начисленных и направленных в ГИС ГМП.</w:t>
      </w:r>
    </w:p>
    <w:p w:rsidR="00E87F50" w:rsidRDefault="00E87F50" w:rsidP="00E8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Ежемесячно в срок до 8 числа месяца,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представитель главного администратора доходов бюджета представляет в финансовое управление администрации Щекинского района сводную информацию по всем администраторам доходов о суммах начисленных и направленных в ГИС ГМП.</w:t>
      </w:r>
    </w:p>
    <w:p w:rsidR="00E87F50" w:rsidRDefault="00E87F50" w:rsidP="00E8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Невыясненные платежи уточняются Уполномоченными органами администрации муниципального образования </w:t>
      </w: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Щекинского района.</w:t>
      </w:r>
    </w:p>
    <w:p w:rsidR="00E87F50" w:rsidRDefault="00E87F50" w:rsidP="00E87F50">
      <w:pPr>
        <w:pStyle w:val="Style10"/>
        <w:widowControl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Излишне полученные от плательщиков средства возвращаются плательщику администраторам доходов на основании заявления плательщика и акта сверки с плательщиком.</w:t>
      </w:r>
    </w:p>
    <w:p w:rsidR="00E87F50" w:rsidRDefault="00E87F50" w:rsidP="00E87F50">
      <w:pPr>
        <w:pStyle w:val="Style10"/>
        <w:widowControl/>
        <w:spacing w:line="360" w:lineRule="exact"/>
        <w:ind w:firstLine="542"/>
        <w:rPr>
          <w:rFonts w:ascii="Times New Roman" w:hAnsi="Times New Roman"/>
          <w:sz w:val="28"/>
          <w:szCs w:val="28"/>
        </w:rPr>
      </w:pPr>
    </w:p>
    <w:p w:rsidR="00E87F50" w:rsidRDefault="00E87F50" w:rsidP="00E87F50">
      <w:pPr>
        <w:spacing w:line="360" w:lineRule="exac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до начала работы по их принудительному взысканию)</w:t>
      </w:r>
    </w:p>
    <w:p w:rsidR="00E87F50" w:rsidRDefault="00E87F50" w:rsidP="00E87F50">
      <w:pPr>
        <w:spacing w:line="360" w:lineRule="exact"/>
        <w:ind w:firstLine="851"/>
        <w:jc w:val="both"/>
        <w:rPr>
          <w:sz w:val="28"/>
          <w:szCs w:val="28"/>
        </w:rPr>
      </w:pPr>
    </w:p>
    <w:p w:rsidR="00E87F50" w:rsidRDefault="00E87F50" w:rsidP="00E8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 включают в себя:</w:t>
      </w:r>
    </w:p>
    <w:p w:rsidR="00E87F50" w:rsidRDefault="00E87F50" w:rsidP="00E8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расчет задолженности (пеней и штрафов);</w:t>
      </w:r>
    </w:p>
    <w:p w:rsidR="00E87F50" w:rsidRDefault="00E87F50" w:rsidP="00E8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</w:r>
    </w:p>
    <w:p w:rsidR="00E87F50" w:rsidRDefault="00E87F50" w:rsidP="00E8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направление претензии должнику о погашении образовавшейся задолженности в досудебном порядке в установленный законом или договором (муниципальным контрактом, 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(муниципальным контрактом, соглашением);</w:t>
      </w:r>
    </w:p>
    <w:p w:rsidR="00E87F50" w:rsidRDefault="00E87F50" w:rsidP="00E8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бюджета в порядке и случаях, предусмотренных законодательством Российской Федерации;</w:t>
      </w:r>
    </w:p>
    <w:p w:rsidR="00E87F50" w:rsidRDefault="00E87F50" w:rsidP="00E8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 направление, в случае возникновения процедуры банкротства должника, требований по денежным обязательствам в порядке, в сроки в случаях, предусмотренных законодательством Российской Федерации о банкротстве.</w:t>
      </w:r>
    </w:p>
    <w:p w:rsidR="00E87F50" w:rsidRDefault="00E87F50" w:rsidP="00E8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proofErr w:type="gramStart"/>
      <w:r>
        <w:rPr>
          <w:sz w:val="28"/>
          <w:szCs w:val="28"/>
        </w:rPr>
        <w:t>Требование (претензия) о погашении имеющейся дебиторской задолженности и пени направляется Уполномоченным органом в адрес должника в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 для направления юридически значимых сообщений.</w:t>
      </w:r>
      <w:proofErr w:type="gramEnd"/>
    </w:p>
    <w:p w:rsidR="00E87F50" w:rsidRDefault="00E87F50" w:rsidP="00E8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При добровольном исполнении обязатель</w:t>
      </w:r>
      <w:proofErr w:type="gramStart"/>
      <w:r>
        <w:rPr>
          <w:sz w:val="28"/>
          <w:szCs w:val="28"/>
        </w:rPr>
        <w:t>ств в ср</w:t>
      </w:r>
      <w:proofErr w:type="gramEnd"/>
      <w:r>
        <w:rPr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E87F50" w:rsidRDefault="00E87F50" w:rsidP="00E8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851"/>
        <w:jc w:val="both"/>
        <w:rPr>
          <w:sz w:val="28"/>
          <w:szCs w:val="28"/>
        </w:rPr>
      </w:pPr>
    </w:p>
    <w:p w:rsidR="00E87F50" w:rsidRDefault="00E87F50" w:rsidP="00E87F50">
      <w:pPr>
        <w:spacing w:line="360" w:lineRule="exact"/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 Мероприятия по принудительному взысканию дебиторской задолженности по доходам</w:t>
      </w:r>
      <w:r>
        <w:rPr>
          <w:sz w:val="28"/>
          <w:szCs w:val="28"/>
        </w:rPr>
        <w:t>.</w:t>
      </w:r>
    </w:p>
    <w:p w:rsidR="00E87F50" w:rsidRDefault="00E87F50" w:rsidP="00E87F50">
      <w:pPr>
        <w:spacing w:line="360" w:lineRule="exact"/>
        <w:ind w:firstLine="851"/>
        <w:jc w:val="both"/>
        <w:rPr>
          <w:sz w:val="28"/>
          <w:szCs w:val="28"/>
        </w:rPr>
      </w:pPr>
    </w:p>
    <w:p w:rsidR="00E87F50" w:rsidRDefault="00E87F50" w:rsidP="00E87F50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 Принудительному взысканию дебиторской задолженности по доходам бюджета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принудительное взыскание дебиторской задолженности по доходам) включают в себя:</w:t>
      </w:r>
    </w:p>
    <w:p w:rsidR="00E87F50" w:rsidRDefault="00E87F50" w:rsidP="00E87F5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подготовку необходимых материалов и документов, а также подачу искового заявления в суд;</w:t>
      </w:r>
    </w:p>
    <w:p w:rsidR="00E87F50" w:rsidRDefault="00E87F50" w:rsidP="00E87F5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E87F50" w:rsidRDefault="00E87F50" w:rsidP="00E87F5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E87F50" w:rsidRDefault="00E87F50" w:rsidP="00E87F5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иные мероприятия (при наличии), проводимые по решению администратора доходов бюджета в целях осуществления принудительного взыскания дебиторской задолженности по доходам;</w:t>
      </w:r>
    </w:p>
    <w:p w:rsidR="00E87F50" w:rsidRDefault="00E87F50" w:rsidP="00E87F5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E87F50" w:rsidRDefault="00E87F50" w:rsidP="00E87F5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При принятии судом решения о полном (частичном) отказе в удовлетворении заявленных требований специалисты комитета по правовой работе администрации, принимают исчерпывающие меры по обжалованию судебных актов при наличии к тому оснований.</w:t>
      </w:r>
    </w:p>
    <w:p w:rsidR="00E87F50" w:rsidRDefault="00E87F50" w:rsidP="00E87F50">
      <w:pPr>
        <w:pStyle w:val="Style11"/>
        <w:widowControl/>
        <w:tabs>
          <w:tab w:val="left" w:pos="974"/>
        </w:tabs>
        <w:spacing w:line="360" w:lineRule="exact"/>
        <w:ind w:firstLine="5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Документы о ходе претензионно-исковой работы по взысканию задолженности, в том числе судебные акты, на бумажном носителе хранятся в комитете по правовой работе администрации.</w:t>
      </w:r>
    </w:p>
    <w:p w:rsidR="00E87F50" w:rsidRDefault="00E87F50" w:rsidP="00E87F50">
      <w:pPr>
        <w:pStyle w:val="Style11"/>
        <w:widowControl/>
        <w:tabs>
          <w:tab w:val="left" w:pos="974"/>
        </w:tabs>
        <w:spacing w:line="360" w:lineRule="exact"/>
        <w:ind w:firstLine="514"/>
        <w:rPr>
          <w:rFonts w:ascii="Times New Roman" w:hAnsi="Times New Roman"/>
          <w:sz w:val="28"/>
          <w:szCs w:val="28"/>
        </w:rPr>
      </w:pPr>
    </w:p>
    <w:p w:rsidR="00E87F50" w:rsidRDefault="00E87F50" w:rsidP="00E87F50">
      <w:pPr>
        <w:spacing w:line="360" w:lineRule="exac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Мероприятия по наблюдению (в том числе за возможностью взыскания дебиторской задолженности по доходам бюджета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 бюджета</w:t>
      </w:r>
    </w:p>
    <w:p w:rsidR="00E87F50" w:rsidRDefault="00E87F50" w:rsidP="00E87F50">
      <w:pPr>
        <w:spacing w:line="360" w:lineRule="exact"/>
        <w:ind w:firstLine="851"/>
        <w:jc w:val="center"/>
        <w:rPr>
          <w:b/>
          <w:sz w:val="28"/>
          <w:szCs w:val="28"/>
        </w:rPr>
      </w:pPr>
    </w:p>
    <w:p w:rsidR="00E87F50" w:rsidRDefault="00E87F50" w:rsidP="00E87F5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На стадии принудительного исполнения службой судебных приставов судебных актов о взыскании просроченной дебиторской задолженности с должника, комитете по правовой работе администрации осуществляет, при необходимости, взаимодействие со службой судебных приставов, включающее в себя:</w:t>
      </w:r>
    </w:p>
    <w:p w:rsidR="00E87F50" w:rsidRDefault="00E87F50" w:rsidP="00E87F5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E87F50" w:rsidRDefault="00E87F50" w:rsidP="00E87F5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E87F50" w:rsidRDefault="00E87F50" w:rsidP="00E87F50">
      <w:pPr>
        <w:rPr>
          <w:sz w:val="28"/>
          <w:szCs w:val="28"/>
        </w:rPr>
        <w:sectPr w:rsidR="00E87F50">
          <w:pgSz w:w="11905" w:h="16837"/>
          <w:pgMar w:top="1134" w:right="850" w:bottom="1134" w:left="1701" w:header="720" w:footer="720" w:gutter="0"/>
          <w:pgNumType w:start="2"/>
          <w:cols w:space="720"/>
        </w:sectPr>
      </w:pPr>
    </w:p>
    <w:tbl>
      <w:tblPr>
        <w:tblW w:w="4950" w:type="pct"/>
        <w:tblLook w:val="04A0" w:firstRow="1" w:lastRow="0" w:firstColumn="1" w:lastColumn="0" w:noHBand="0" w:noVBand="1"/>
      </w:tblPr>
      <w:tblGrid>
        <w:gridCol w:w="4810"/>
        <w:gridCol w:w="4665"/>
      </w:tblGrid>
      <w:tr w:rsidR="00E87F50" w:rsidTr="00E87F50">
        <w:tc>
          <w:tcPr>
            <w:tcW w:w="2538" w:type="pct"/>
          </w:tcPr>
          <w:p w:rsidR="00E87F50" w:rsidRDefault="00E8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62" w:type="pct"/>
          </w:tcPr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№ 2</w:t>
            </w:r>
          </w:p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Огаревское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Щекинского района</w:t>
            </w:r>
          </w:p>
          <w:p w:rsidR="00E87F50" w:rsidRDefault="00E87F50">
            <w:pPr>
              <w:pStyle w:val="2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E87F50" w:rsidRDefault="00E87F50" w:rsidP="00BD7C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BD7CDB">
              <w:rPr>
                <w:sz w:val="28"/>
                <w:szCs w:val="28"/>
                <w:lang w:eastAsia="en-US"/>
              </w:rPr>
              <w:t>10.08.2023</w:t>
            </w:r>
            <w:r>
              <w:rPr>
                <w:sz w:val="28"/>
                <w:szCs w:val="28"/>
                <w:lang w:eastAsia="en-US"/>
              </w:rPr>
              <w:t>_№__</w:t>
            </w:r>
            <w:r w:rsidR="00BD7CDB">
              <w:rPr>
                <w:sz w:val="28"/>
                <w:szCs w:val="28"/>
                <w:lang w:eastAsia="en-US"/>
              </w:rPr>
              <w:t>101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__</w:t>
            </w:r>
          </w:p>
        </w:tc>
      </w:tr>
    </w:tbl>
    <w:p w:rsidR="00E87F50" w:rsidRDefault="00E87F50" w:rsidP="00E87F50">
      <w:pPr>
        <w:rPr>
          <w:sz w:val="28"/>
          <w:szCs w:val="28"/>
        </w:rPr>
      </w:pPr>
    </w:p>
    <w:p w:rsidR="00E87F50" w:rsidRDefault="00E87F50" w:rsidP="00E87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администраторов доходов бюджета муниципального образования </w:t>
      </w:r>
      <w:proofErr w:type="gramStart"/>
      <w:r>
        <w:rPr>
          <w:b/>
          <w:sz w:val="28"/>
          <w:szCs w:val="28"/>
        </w:rPr>
        <w:t>Огаревское</w:t>
      </w:r>
      <w:proofErr w:type="gramEnd"/>
      <w:r>
        <w:rPr>
          <w:b/>
          <w:sz w:val="28"/>
          <w:szCs w:val="28"/>
        </w:rPr>
        <w:t xml:space="preserve"> Щекинского района, ответственных за работу с дебиторской задолженностью по платежам в бюджет, пеням и штрафам по ним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82"/>
        <w:gridCol w:w="8973"/>
      </w:tblGrid>
      <w:tr w:rsidR="00E87F50" w:rsidTr="00E87F50">
        <w:tc>
          <w:tcPr>
            <w:tcW w:w="682" w:type="dxa"/>
            <w:vAlign w:val="center"/>
            <w:hideMark/>
          </w:tcPr>
          <w:p w:rsidR="00E87F50" w:rsidRDefault="00E87F5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73" w:type="dxa"/>
            <w:vAlign w:val="center"/>
            <w:hideMark/>
          </w:tcPr>
          <w:p w:rsidR="00E87F50" w:rsidRDefault="00E87F5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87F50" w:rsidTr="00E87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E87F50" w:rsidRDefault="00E87F50">
            <w:pPr>
              <w:spacing w:after="2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</w:p>
        </w:tc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E87F50" w:rsidRDefault="00E87F50">
            <w:pPr>
              <w:spacing w:after="2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администратора доходов</w:t>
            </w:r>
          </w:p>
        </w:tc>
      </w:tr>
      <w:tr w:rsidR="00E87F50" w:rsidTr="00E87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E87F50" w:rsidRDefault="00E87F50">
            <w:pPr>
              <w:spacing w:after="2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E87F50" w:rsidRDefault="00E87F50">
            <w:pPr>
              <w:spacing w:after="2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>
              <w:rPr>
                <w:sz w:val="28"/>
                <w:szCs w:val="28"/>
              </w:rPr>
              <w:t>Огаревское</w:t>
            </w:r>
            <w:proofErr w:type="gramEnd"/>
            <w:r>
              <w:rPr>
                <w:sz w:val="28"/>
                <w:szCs w:val="28"/>
              </w:rPr>
              <w:t xml:space="preserve">  Щекинского района</w:t>
            </w:r>
          </w:p>
        </w:tc>
      </w:tr>
    </w:tbl>
    <w:p w:rsidR="00E87F50" w:rsidRDefault="00E87F50" w:rsidP="00E87F50">
      <w:pPr>
        <w:spacing w:after="223"/>
        <w:jc w:val="both"/>
        <w:rPr>
          <w:sz w:val="28"/>
          <w:szCs w:val="28"/>
        </w:rPr>
      </w:pPr>
    </w:p>
    <w:p w:rsidR="00E87F50" w:rsidRDefault="00E87F50" w:rsidP="00E87F50">
      <w:pPr>
        <w:rPr>
          <w:sz w:val="28"/>
          <w:szCs w:val="28"/>
        </w:rPr>
      </w:pPr>
    </w:p>
    <w:p w:rsidR="00E87F50" w:rsidRDefault="00E87F50" w:rsidP="00E87F50">
      <w:pPr>
        <w:spacing w:after="223"/>
        <w:jc w:val="right"/>
      </w:pPr>
    </w:p>
    <w:p w:rsidR="00E87F50" w:rsidRDefault="00E87F50" w:rsidP="00E87F50">
      <w:pPr>
        <w:jc w:val="both"/>
        <w:rPr>
          <w:sz w:val="28"/>
          <w:szCs w:val="28"/>
        </w:rPr>
      </w:pPr>
    </w:p>
    <w:p w:rsidR="00E87F50" w:rsidRDefault="00E87F50" w:rsidP="00E87F50">
      <w:pPr>
        <w:shd w:val="clear" w:color="auto" w:fill="FFFFFF"/>
        <w:spacing w:after="240" w:line="330" w:lineRule="atLeast"/>
        <w:jc w:val="center"/>
        <w:rPr>
          <w:b/>
          <w:bCs/>
          <w:color w:val="444444"/>
          <w:sz w:val="28"/>
          <w:szCs w:val="28"/>
        </w:rPr>
      </w:pPr>
    </w:p>
    <w:p w:rsidR="00E87F50" w:rsidRDefault="00E87F50" w:rsidP="00E87F50">
      <w:pPr>
        <w:spacing w:line="276" w:lineRule="auto"/>
        <w:jc w:val="both"/>
        <w:rPr>
          <w:b/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Согласовано:</w:t>
      </w: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E87F50" w:rsidRDefault="00E87F50" w:rsidP="00E87F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Исп. Бородина Е.Н.</w:t>
      </w:r>
    </w:p>
    <w:p w:rsidR="00E87F50" w:rsidRDefault="00E87F50" w:rsidP="00E87F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Тел. 84875120566</w:t>
      </w:r>
    </w:p>
    <w:p w:rsidR="00E87F50" w:rsidRDefault="00E87F50" w:rsidP="00E87F50">
      <w:pPr>
        <w:spacing w:line="276" w:lineRule="auto"/>
        <w:rPr>
          <w:sz w:val="28"/>
          <w:szCs w:val="28"/>
        </w:rPr>
      </w:pPr>
    </w:p>
    <w:p w:rsidR="00400555" w:rsidRDefault="00400555"/>
    <w:sectPr w:rsidR="0040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6F"/>
    <w:rsid w:val="00400555"/>
    <w:rsid w:val="0089576F"/>
    <w:rsid w:val="00BD7CDB"/>
    <w:rsid w:val="00E8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F50"/>
    <w:pPr>
      <w:keepNext/>
      <w:numPr>
        <w:numId w:val="1"/>
      </w:numPr>
      <w:suppressAutoHyphens/>
      <w:jc w:val="center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E87F50"/>
    <w:pPr>
      <w:keepNext/>
      <w:numPr>
        <w:ilvl w:val="1"/>
        <w:numId w:val="1"/>
      </w:numPr>
      <w:suppressAutoHyphens/>
      <w:jc w:val="center"/>
      <w:outlineLvl w:val="1"/>
    </w:pPr>
    <w:rPr>
      <w:sz w:val="36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87F50"/>
    <w:pPr>
      <w:keepNext/>
      <w:numPr>
        <w:ilvl w:val="2"/>
        <w:numId w:val="1"/>
      </w:numPr>
      <w:suppressAutoHyphens/>
      <w:jc w:val="both"/>
      <w:outlineLvl w:val="2"/>
    </w:pPr>
    <w:rPr>
      <w:sz w:val="28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E87F50"/>
    <w:pPr>
      <w:keepNext/>
      <w:numPr>
        <w:ilvl w:val="3"/>
        <w:numId w:val="1"/>
      </w:numPr>
      <w:suppressAutoHyphens/>
      <w:jc w:val="both"/>
      <w:outlineLvl w:val="3"/>
    </w:pPr>
    <w:rPr>
      <w:sz w:val="32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E87F50"/>
    <w:pPr>
      <w:keepNext/>
      <w:numPr>
        <w:ilvl w:val="4"/>
        <w:numId w:val="1"/>
      </w:numPr>
      <w:suppressAutoHyphens/>
      <w:outlineLvl w:val="4"/>
    </w:pPr>
    <w:rPr>
      <w:b/>
      <w:bCs/>
      <w:sz w:val="28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E87F50"/>
    <w:pPr>
      <w:keepNext/>
      <w:numPr>
        <w:ilvl w:val="5"/>
        <w:numId w:val="1"/>
      </w:numPr>
      <w:suppressAutoHyphens/>
      <w:outlineLvl w:val="5"/>
    </w:pPr>
    <w:rPr>
      <w:sz w:val="28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E87F50"/>
    <w:pPr>
      <w:keepNext/>
      <w:numPr>
        <w:ilvl w:val="6"/>
        <w:numId w:val="1"/>
      </w:numPr>
      <w:suppressAutoHyphens/>
      <w:outlineLvl w:val="6"/>
    </w:pPr>
    <w:rPr>
      <w:b/>
      <w:bCs/>
      <w:sz w:val="28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E87F50"/>
    <w:pPr>
      <w:keepNext/>
      <w:numPr>
        <w:ilvl w:val="7"/>
        <w:numId w:val="1"/>
      </w:numPr>
      <w:suppressAutoHyphens/>
      <w:outlineLvl w:val="7"/>
    </w:pPr>
    <w:rPr>
      <w:sz w:val="28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E87F50"/>
    <w:pPr>
      <w:keepNext/>
      <w:numPr>
        <w:ilvl w:val="8"/>
        <w:numId w:val="1"/>
      </w:numPr>
      <w:suppressAutoHyphens/>
      <w:outlineLvl w:val="8"/>
    </w:pPr>
    <w:rPr>
      <w:b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F5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E87F50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E87F5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E87F50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E87F5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semiHidden/>
    <w:rsid w:val="00E87F5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semiHidden/>
    <w:rsid w:val="00E87F5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E87F5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semiHidden/>
    <w:rsid w:val="00E87F50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styleId="a3">
    <w:name w:val="Hyperlink"/>
    <w:uiPriority w:val="99"/>
    <w:semiHidden/>
    <w:unhideWhenUsed/>
    <w:rsid w:val="00E87F50"/>
    <w:rPr>
      <w:color w:val="0000FF"/>
      <w:u w:val="single"/>
    </w:rPr>
  </w:style>
  <w:style w:type="paragraph" w:styleId="a4">
    <w:name w:val="No Spacing"/>
    <w:uiPriority w:val="1"/>
    <w:qFormat/>
    <w:rsid w:val="00E87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Текст2"/>
    <w:basedOn w:val="a"/>
    <w:rsid w:val="00E87F50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Style10">
    <w:name w:val="Style10"/>
    <w:basedOn w:val="a"/>
    <w:uiPriority w:val="99"/>
    <w:rsid w:val="00E87F50"/>
    <w:pPr>
      <w:widowControl w:val="0"/>
      <w:autoSpaceDE w:val="0"/>
      <w:autoSpaceDN w:val="0"/>
      <w:adjustRightInd w:val="0"/>
      <w:spacing w:line="293" w:lineRule="exact"/>
      <w:ind w:firstLine="566"/>
      <w:jc w:val="both"/>
    </w:pPr>
    <w:rPr>
      <w:rFonts w:ascii="Cambria" w:hAnsi="Cambria"/>
    </w:rPr>
  </w:style>
  <w:style w:type="paragraph" w:customStyle="1" w:styleId="Style11">
    <w:name w:val="Style11"/>
    <w:basedOn w:val="a"/>
    <w:uiPriority w:val="99"/>
    <w:rsid w:val="00E87F50"/>
    <w:pPr>
      <w:widowControl w:val="0"/>
      <w:autoSpaceDE w:val="0"/>
      <w:autoSpaceDN w:val="0"/>
      <w:adjustRightInd w:val="0"/>
      <w:spacing w:line="293" w:lineRule="exact"/>
      <w:ind w:firstLine="542"/>
      <w:jc w:val="both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F50"/>
    <w:pPr>
      <w:keepNext/>
      <w:numPr>
        <w:numId w:val="1"/>
      </w:numPr>
      <w:suppressAutoHyphens/>
      <w:jc w:val="center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E87F50"/>
    <w:pPr>
      <w:keepNext/>
      <w:numPr>
        <w:ilvl w:val="1"/>
        <w:numId w:val="1"/>
      </w:numPr>
      <w:suppressAutoHyphens/>
      <w:jc w:val="center"/>
      <w:outlineLvl w:val="1"/>
    </w:pPr>
    <w:rPr>
      <w:sz w:val="36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87F50"/>
    <w:pPr>
      <w:keepNext/>
      <w:numPr>
        <w:ilvl w:val="2"/>
        <w:numId w:val="1"/>
      </w:numPr>
      <w:suppressAutoHyphens/>
      <w:jc w:val="both"/>
      <w:outlineLvl w:val="2"/>
    </w:pPr>
    <w:rPr>
      <w:sz w:val="28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E87F50"/>
    <w:pPr>
      <w:keepNext/>
      <w:numPr>
        <w:ilvl w:val="3"/>
        <w:numId w:val="1"/>
      </w:numPr>
      <w:suppressAutoHyphens/>
      <w:jc w:val="both"/>
      <w:outlineLvl w:val="3"/>
    </w:pPr>
    <w:rPr>
      <w:sz w:val="32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E87F50"/>
    <w:pPr>
      <w:keepNext/>
      <w:numPr>
        <w:ilvl w:val="4"/>
        <w:numId w:val="1"/>
      </w:numPr>
      <w:suppressAutoHyphens/>
      <w:outlineLvl w:val="4"/>
    </w:pPr>
    <w:rPr>
      <w:b/>
      <w:bCs/>
      <w:sz w:val="28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E87F50"/>
    <w:pPr>
      <w:keepNext/>
      <w:numPr>
        <w:ilvl w:val="5"/>
        <w:numId w:val="1"/>
      </w:numPr>
      <w:suppressAutoHyphens/>
      <w:outlineLvl w:val="5"/>
    </w:pPr>
    <w:rPr>
      <w:sz w:val="28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E87F50"/>
    <w:pPr>
      <w:keepNext/>
      <w:numPr>
        <w:ilvl w:val="6"/>
        <w:numId w:val="1"/>
      </w:numPr>
      <w:suppressAutoHyphens/>
      <w:outlineLvl w:val="6"/>
    </w:pPr>
    <w:rPr>
      <w:b/>
      <w:bCs/>
      <w:sz w:val="28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E87F50"/>
    <w:pPr>
      <w:keepNext/>
      <w:numPr>
        <w:ilvl w:val="7"/>
        <w:numId w:val="1"/>
      </w:numPr>
      <w:suppressAutoHyphens/>
      <w:outlineLvl w:val="7"/>
    </w:pPr>
    <w:rPr>
      <w:sz w:val="28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E87F50"/>
    <w:pPr>
      <w:keepNext/>
      <w:numPr>
        <w:ilvl w:val="8"/>
        <w:numId w:val="1"/>
      </w:numPr>
      <w:suppressAutoHyphens/>
      <w:outlineLvl w:val="8"/>
    </w:pPr>
    <w:rPr>
      <w:b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F5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E87F50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E87F5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E87F50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E87F5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semiHidden/>
    <w:rsid w:val="00E87F5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semiHidden/>
    <w:rsid w:val="00E87F5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E87F5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semiHidden/>
    <w:rsid w:val="00E87F50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styleId="a3">
    <w:name w:val="Hyperlink"/>
    <w:uiPriority w:val="99"/>
    <w:semiHidden/>
    <w:unhideWhenUsed/>
    <w:rsid w:val="00E87F50"/>
    <w:rPr>
      <w:color w:val="0000FF"/>
      <w:u w:val="single"/>
    </w:rPr>
  </w:style>
  <w:style w:type="paragraph" w:styleId="a4">
    <w:name w:val="No Spacing"/>
    <w:uiPriority w:val="1"/>
    <w:qFormat/>
    <w:rsid w:val="00E87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Текст2"/>
    <w:basedOn w:val="a"/>
    <w:rsid w:val="00E87F50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Style10">
    <w:name w:val="Style10"/>
    <w:basedOn w:val="a"/>
    <w:uiPriority w:val="99"/>
    <w:rsid w:val="00E87F50"/>
    <w:pPr>
      <w:widowControl w:val="0"/>
      <w:autoSpaceDE w:val="0"/>
      <w:autoSpaceDN w:val="0"/>
      <w:adjustRightInd w:val="0"/>
      <w:spacing w:line="293" w:lineRule="exact"/>
      <w:ind w:firstLine="566"/>
      <w:jc w:val="both"/>
    </w:pPr>
    <w:rPr>
      <w:rFonts w:ascii="Cambria" w:hAnsi="Cambria"/>
    </w:rPr>
  </w:style>
  <w:style w:type="paragraph" w:customStyle="1" w:styleId="Style11">
    <w:name w:val="Style11"/>
    <w:basedOn w:val="a"/>
    <w:uiPriority w:val="99"/>
    <w:rsid w:val="00E87F50"/>
    <w:pPr>
      <w:widowControl w:val="0"/>
      <w:autoSpaceDE w:val="0"/>
      <w:autoSpaceDN w:val="0"/>
      <w:adjustRightInd w:val="0"/>
      <w:spacing w:line="293" w:lineRule="exact"/>
      <w:ind w:firstLine="542"/>
      <w:jc w:val="both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sfinans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EBC2DCCAE0DBD77E0AFC818B70F168ECF011406BEA14019AAD07E7C74100A62436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gosfinansy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2175</Words>
  <Characters>12401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2023-08-18T12:12:00Z</dcterms:created>
  <dcterms:modified xsi:type="dcterms:W3CDTF">2023-08-18T12:15:00Z</dcterms:modified>
</cp:coreProperties>
</file>