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4F" w:rsidRPr="00B71B5A" w:rsidRDefault="0039414F" w:rsidP="003B3E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39414F" w:rsidRPr="00B71B5A" w:rsidRDefault="0039414F" w:rsidP="003B3E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39414F" w:rsidRPr="00B71B5A" w:rsidRDefault="0039414F" w:rsidP="003B3E0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39414F" w:rsidRPr="00B71B5A" w:rsidRDefault="0039414F" w:rsidP="003B3E0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414F" w:rsidRDefault="0039414F" w:rsidP="003B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9414F" w:rsidRDefault="0039414F" w:rsidP="003B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ОГАРЕВСКОЕ ЩЁКИНСКОГО РАЙОНА</w:t>
      </w:r>
    </w:p>
    <w:p w:rsidR="0039414F" w:rsidRPr="00B71B5A" w:rsidRDefault="0039414F" w:rsidP="003B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414F" w:rsidRPr="00B71B5A" w:rsidRDefault="0039414F" w:rsidP="003B3E0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414F" w:rsidRPr="00B71B5A" w:rsidRDefault="0039414F" w:rsidP="003B3E0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39414F" w:rsidRPr="00B71B5A" w:rsidRDefault="0039414F" w:rsidP="003B3E0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39414F" w:rsidRDefault="0039414F" w:rsidP="003B3E0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9414F" w:rsidRPr="00B71B5A" w:rsidRDefault="0039414F" w:rsidP="007E3C3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9414F" w:rsidRPr="00B71B5A" w:rsidRDefault="0039414F" w:rsidP="003B3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10 марта 2022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года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53</w:t>
      </w:r>
    </w:p>
    <w:p w:rsidR="0039414F" w:rsidRPr="00B71B5A" w:rsidRDefault="0039414F" w:rsidP="003B3E0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4F" w:rsidRDefault="0039414F" w:rsidP="003B3E0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4F" w:rsidRDefault="0039414F" w:rsidP="003B3E0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8D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Огаревское Щекинского района </w:t>
      </w:r>
      <w:r w:rsidRPr="00E778DA">
        <w:rPr>
          <w:rFonts w:ascii="Times New Roman" w:hAnsi="Times New Roman"/>
          <w:b/>
          <w:sz w:val="28"/>
          <w:szCs w:val="28"/>
          <w:lang w:eastAsia="ru-RU"/>
        </w:rPr>
        <w:t>от 06.02.2020 № 53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«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</w:p>
    <w:p w:rsidR="0039414F" w:rsidRPr="00B71B5A" w:rsidRDefault="0039414F" w:rsidP="003B3E0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«Огаревский дом культуры»</w:t>
      </w:r>
    </w:p>
    <w:p w:rsidR="0039414F" w:rsidRPr="00B71B5A" w:rsidRDefault="0039414F" w:rsidP="003B3E0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414F" w:rsidRDefault="0039414F" w:rsidP="0086792B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Огаревское Щекинского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Протеста прокуратуры г. Щекино от 31.01.2022 № 7-01-2022 на Положение </w:t>
      </w:r>
      <w:r w:rsidRPr="006B5370">
        <w:rPr>
          <w:rFonts w:ascii="Times New Roman" w:hAnsi="Times New Roman"/>
          <w:sz w:val="28"/>
          <w:szCs w:val="28"/>
          <w:lang w:eastAsia="ru-RU"/>
        </w:rPr>
        <w:t>«О порядке и условиях предоставления платных услуг муниципальным казенным учреждением культуры муниципальным культурным комплексом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370">
        <w:rPr>
          <w:rFonts w:ascii="Times New Roman" w:hAnsi="Times New Roman"/>
          <w:sz w:val="28"/>
          <w:szCs w:val="28"/>
          <w:lang w:eastAsia="ru-RU"/>
        </w:rPr>
        <w:t xml:space="preserve">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главы администрации МО Огаревское Щекинского района от 06.02.2020 № 53,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E8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9414F" w:rsidRPr="007E3C31" w:rsidRDefault="0039414F" w:rsidP="007E3C31">
      <w:pPr>
        <w:pStyle w:val="ListParagraph"/>
        <w:tabs>
          <w:tab w:val="left" w:pos="30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778DA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Огаревское Щекинского района от 06.02.2020 № 53 «</w:t>
      </w:r>
      <w:r w:rsidRPr="00E778DA">
        <w:rPr>
          <w:rFonts w:ascii="Times New Roman" w:hAnsi="Times New Roman"/>
          <w:sz w:val="28"/>
          <w:szCs w:val="28"/>
          <w:lang w:eastAsia="ru-RU"/>
        </w:rPr>
        <w:t>Об утверждении Положения «О порядке и условиях предоставления платн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услуг муниципальным казенным </w:t>
      </w:r>
      <w:r w:rsidRPr="007E3C31">
        <w:rPr>
          <w:rFonts w:ascii="Times New Roman" w:hAnsi="Times New Roman"/>
          <w:sz w:val="28"/>
          <w:szCs w:val="28"/>
          <w:lang w:eastAsia="ru-RU"/>
        </w:rPr>
        <w:t>учреждением культуры муниципальным культурны</w:t>
      </w:r>
      <w:r>
        <w:rPr>
          <w:rFonts w:ascii="Times New Roman" w:hAnsi="Times New Roman"/>
          <w:sz w:val="28"/>
          <w:szCs w:val="28"/>
          <w:lang w:eastAsia="ru-RU"/>
        </w:rPr>
        <w:t xml:space="preserve">м комплексом </w:t>
      </w:r>
      <w:r w:rsidRPr="007E3C31">
        <w:rPr>
          <w:rFonts w:ascii="Times New Roman" w:hAnsi="Times New Roman"/>
          <w:sz w:val="28"/>
          <w:szCs w:val="28"/>
          <w:lang w:eastAsia="ru-RU"/>
        </w:rPr>
        <w:t xml:space="preserve">«Огаревский дом культуры» </w:t>
      </w:r>
      <w:r w:rsidRPr="007E3C31">
        <w:rPr>
          <w:rFonts w:ascii="Times New Roman" w:hAnsi="Times New Roman"/>
          <w:sz w:val="28"/>
          <w:szCs w:val="28"/>
        </w:rPr>
        <w:t>следующие изменения:</w:t>
      </w:r>
    </w:p>
    <w:p w:rsidR="0039414F" w:rsidRPr="007E3C31" w:rsidRDefault="0039414F" w:rsidP="007E3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E3C31">
        <w:rPr>
          <w:rFonts w:ascii="Times New Roman" w:hAnsi="Times New Roman"/>
          <w:sz w:val="28"/>
          <w:szCs w:val="28"/>
        </w:rPr>
        <w:t xml:space="preserve">   Положение  </w:t>
      </w:r>
      <w:r w:rsidRPr="007E3C31">
        <w:rPr>
          <w:rFonts w:ascii="Times New Roman" w:hAnsi="Times New Roman"/>
          <w:sz w:val="28"/>
          <w:szCs w:val="28"/>
          <w:lang w:eastAsia="ru-RU"/>
        </w:rPr>
        <w:t>о порядке</w:t>
      </w:r>
      <w:r w:rsidRPr="007E3C31">
        <w:rPr>
          <w:rFonts w:ascii="Times New Roman" w:hAnsi="Times New Roman"/>
        </w:rPr>
        <w:t xml:space="preserve"> </w:t>
      </w:r>
      <w:r w:rsidRPr="007E3C31"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  <w:r w:rsidRPr="007E3C31">
        <w:rPr>
          <w:rFonts w:ascii="Times New Roman" w:hAnsi="Times New Roman"/>
          <w:sz w:val="28"/>
          <w:szCs w:val="28"/>
        </w:rPr>
        <w:t>изложить в новой редакции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39414F" w:rsidRPr="00F51FE6" w:rsidRDefault="0039414F" w:rsidP="007E3C3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E3C31">
        <w:rPr>
          <w:rFonts w:ascii="Times New Roman" w:hAnsi="Times New Roman"/>
          <w:sz w:val="28"/>
          <w:szCs w:val="28"/>
          <w:lang w:eastAsia="ru-RU"/>
        </w:rPr>
        <w:t>. Постановление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39414F" w:rsidRDefault="0039414F" w:rsidP="007E3C3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со дня официального обнародования. </w:t>
      </w:r>
    </w:p>
    <w:p w:rsidR="0039414F" w:rsidRPr="007E3C31" w:rsidRDefault="0039414F" w:rsidP="007E3C31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E3C31">
        <w:rPr>
          <w:rFonts w:ascii="Times New Roman" w:hAnsi="Times New Roman"/>
          <w:sz w:val="28"/>
          <w:szCs w:val="28"/>
          <w:lang w:eastAsia="ru-RU"/>
        </w:rPr>
        <w:t xml:space="preserve">. Постановление администрации муниципального образования Огаревское Щекинского района   от 15.10.2021 года № 112 « О внесение изменений и дополнений  в постановление администрации муниципального образования Огаревское Щекинского района </w:t>
      </w:r>
      <w:bookmarkStart w:id="0" w:name="_GoBack"/>
      <w:bookmarkEnd w:id="0"/>
      <w:r w:rsidRPr="007E3C31">
        <w:rPr>
          <w:rFonts w:ascii="Times New Roman" w:hAnsi="Times New Roman"/>
          <w:sz w:val="28"/>
          <w:szCs w:val="28"/>
          <w:lang w:eastAsia="ru-RU"/>
        </w:rPr>
        <w:t>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39414F" w:rsidRPr="007E3C31" w:rsidRDefault="0039414F" w:rsidP="007E3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Pr="00E114DE" w:rsidRDefault="0039414F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Pr="00E114DE" w:rsidRDefault="0039414F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39414F" w:rsidRPr="00E114DE" w:rsidRDefault="0039414F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39414F" w:rsidRPr="00E114DE" w:rsidRDefault="0039414F" w:rsidP="003B3E0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39414F" w:rsidRPr="00E114DE" w:rsidRDefault="0039414F" w:rsidP="003B3E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Pr="00A4212A" w:rsidRDefault="0039414F" w:rsidP="003B3E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A4212A">
        <w:rPr>
          <w:rFonts w:ascii="Times New Roman" w:hAnsi="Times New Roman"/>
          <w:b/>
          <w:sz w:val="28"/>
          <w:szCs w:val="28"/>
          <w:lang w:eastAsia="ru-RU"/>
        </w:rPr>
        <w:t>Согласовано:</w:t>
      </w: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Курицина Т.Н.</w:t>
      </w: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Шавлова О.В.</w:t>
      </w: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Исп. Бородина Е.Н.</w:t>
      </w: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Тел: 8(48751) 2-05-66</w:t>
      </w:r>
    </w:p>
    <w:p w:rsidR="0039414F" w:rsidRDefault="0039414F" w:rsidP="00DB20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9414F" w:rsidRDefault="0039414F" w:rsidP="001D16C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9414F" w:rsidRDefault="0039414F" w:rsidP="001D1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</w:p>
    <w:p w:rsidR="0039414F" w:rsidRDefault="0039414F" w:rsidP="001D16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1D16CD">
      <w:pPr>
        <w:tabs>
          <w:tab w:val="left" w:pos="3510"/>
          <w:tab w:val="center" w:pos="4677"/>
          <w:tab w:val="left" w:pos="70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положения.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платных услугах, предоставляемых физическим и юридическим лицам Муниципальным казенным учреждением культуры муниципальным культурным комплексом «Огаревский дом культуры» (далее Положение), разработано в соответствии с действующими нормативными правовыми актами: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Налоговым кодексом Российской Федерации;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12.01.1996 N 7-ФЗ "О некоммерческих организациях";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21.11.1996 N 129-ФЗ "О бухгалтерском учете";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Законом РФ от 09.10.1992 N 3612-1 "Основы законодательства Российской Федерации о культуре";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Законом РФ от 07.02.1992 N 2300-1 "О защите прав потребителей";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N 131-ФЗ от 06.10.2003 "Об общих принципах организации местного самоуправления в Российской Федерации";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  <w:lang w:eastAsia="ru-RU"/>
        </w:rPr>
        <w:t>остановлением Правительства РФ от 26 июня 1995 г. № 609 «Об утверждении Положения об основах хозяйственной деятельности и финансирования организаций культуры и искусства»</w:t>
      </w:r>
      <w:r>
        <w:rPr>
          <w:lang w:eastAsia="ru-RU"/>
        </w:rPr>
        <w:t>.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 xml:space="preserve"> </w:t>
      </w:r>
      <w:r>
        <w:rPr>
          <w:sz w:val="28"/>
          <w:szCs w:val="28"/>
        </w:rPr>
        <w:t>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услуг, укрепления материально-технической базы МКУК МКК «Огаревский ДК».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 </w:t>
      </w:r>
      <w:r>
        <w:rPr>
          <w:sz w:val="28"/>
          <w:szCs w:val="28"/>
        </w:rPr>
        <w:t>Платные услуги МКУК МКК «Огаревский ДК»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 </w:t>
      </w:r>
      <w:r>
        <w:rPr>
          <w:sz w:val="28"/>
          <w:szCs w:val="28"/>
        </w:rPr>
        <w:t>Платные услуги МКУК МКК «Огаревский ДК» являются частью финансово-</w:t>
      </w:r>
      <w:r>
        <w:rPr>
          <w:sz w:val="28"/>
          <w:szCs w:val="28"/>
        </w:rPr>
        <w:softHyphen/>
        <w:t>хозяйственной деятельности учреждений и регулируются Бюджетным кодексом РФ, Гражданским кодексом РФ, Налоговым кодексом РФ, уставом МКУК МКК «Огаревский ДК», настоящим Положением, другими действующими нормативно-правовыми актами.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t xml:space="preserve">  </w:t>
      </w:r>
      <w:r>
        <w:rPr>
          <w:sz w:val="28"/>
          <w:szCs w:val="28"/>
        </w:rPr>
        <w:t>Цены на платные услуги, включая цены на билеты, МКУК МКК «Огаревский ДК»  устанавливает самостоятельно, в соответствии с основами законодательства о культуре, методическими рекомендациями о порядке формирования цены на платные услуги, оказываемые населению учреждениями культуры, кроме случаев, когда законодательством РФ предусматривается государственное регулирование цен (тарифов) на отдельные виды работ, товаров, услуг.</w:t>
      </w:r>
    </w:p>
    <w:p w:rsidR="0039414F" w:rsidRDefault="0039414F" w:rsidP="00BD0C4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t xml:space="preserve"> </w:t>
      </w:r>
      <w:r>
        <w:rPr>
          <w:sz w:val="28"/>
          <w:szCs w:val="28"/>
        </w:rPr>
        <w:t>При организации платных мероприятий МКУК МКК «Огаревский ДК» обязано предоставлять льготы отдельным категориям граждан в соответствии с действующим законодательством.</w:t>
      </w:r>
    </w:p>
    <w:p w:rsidR="0039414F" w:rsidRDefault="0039414F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1.7.</w:t>
      </w:r>
      <w:r>
        <w:t xml:space="preserve">  </w:t>
      </w:r>
      <w:r>
        <w:rPr>
          <w:sz w:val="28"/>
          <w:szCs w:val="28"/>
        </w:rPr>
        <w:t>МКУК МКК «Огаревский ДК» не может полностью заменить платными услугами бесплатные услуги.</w:t>
      </w:r>
    </w:p>
    <w:p w:rsidR="0039414F" w:rsidRDefault="0039414F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1.8.</w:t>
      </w:r>
      <w:r>
        <w:t xml:space="preserve">  </w:t>
      </w:r>
      <w:r>
        <w:rPr>
          <w:sz w:val="28"/>
          <w:szCs w:val="28"/>
        </w:rPr>
        <w:t>МКУК МКК «Огаревский ДК» самостоятельно осуществляет деятельность по оказанию платных услуг.</w:t>
      </w:r>
    </w:p>
    <w:p w:rsidR="0039414F" w:rsidRDefault="0039414F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1.9. Настоящее Положение устанавливает основные правила предоставления платных услуг и требования, предъявляемые к МКУК МКК «Огаревский ДК» при предоставлении платных услуг населению; порядок расчетов за предоставленные платные услуги; порядок учета средств, получаемых МКУК МКК «Огаревский ДК» за оказание платных услуг.</w:t>
      </w:r>
    </w:p>
    <w:p w:rsidR="0039414F" w:rsidRDefault="0039414F" w:rsidP="001D16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1.10. Изменения и дополнения в настоящее Положение утверждаются постановлением администрации муниципального образования Огаревское Щекинского района.</w:t>
      </w:r>
    </w:p>
    <w:p w:rsidR="0039414F" w:rsidRDefault="0039414F" w:rsidP="001D16CD">
      <w:pPr>
        <w:pStyle w:val="Default"/>
        <w:spacing w:line="360" w:lineRule="auto"/>
        <w:rPr>
          <w:sz w:val="28"/>
          <w:szCs w:val="28"/>
        </w:rPr>
      </w:pPr>
    </w:p>
    <w:p w:rsidR="0039414F" w:rsidRDefault="0039414F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b/>
          <w:bCs/>
          <w:sz w:val="28"/>
          <w:szCs w:val="28"/>
        </w:rPr>
        <w:t>Порядок оказания платных услуг населению и требования, предъявляемые к МКУК МКК «Огаревский ДК»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МКУК МКК «Огаревский ДК» имеет право оказывать платные услуги при условии, если данный вид деятельности предусмотрен Уставом МКУК МКК «Огаревский ДК»</w:t>
      </w:r>
    </w:p>
    <w:p w:rsidR="0039414F" w:rsidRDefault="0039414F" w:rsidP="001D16C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 создает условия для предоставления платных услуг.</w:t>
      </w:r>
    </w:p>
    <w:p w:rsidR="0039414F" w:rsidRDefault="0039414F" w:rsidP="001D16C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Учреждения (число посетителей на мероприятиях) и цен (тарифов) на соответствующий вид услуги, утверждаемых в установленном порядке.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Основным документом, определяющим объем платных услуг, предоставляемых МКУК МКК «Огаревский ДК», а также расходование средств, полученных от оказания платных услуг, является смета доходов и расходов, утверждаемая в установленном законом порядке.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 смете доходов и расходов по приносящей доход деятельности прилагаются: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цены на предоставляемые услуги, утвержденный в установленном порядке;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расчеты объемов доходов по каждому виду платных услуг;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расшифровки расходов с расчетами по каждой статье;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МКУК МКК «Огаревский ДК» заключает договор с Потребителем на оказание платных услуг в соответствии с Перечнем платных услуг, утвержденным  Главой администрации муниципального образования Огаревское Щекинского района, согласно приложению 2 к настоящему Положению.</w:t>
      </w:r>
    </w:p>
    <w:p w:rsidR="0039414F" w:rsidRDefault="0039414F" w:rsidP="001D16C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платных услуг сохраняется установленный режим работы. МКУК МКК «Огаревский ДК» обязано соблюдать утвержденный им план работы, расписание занятий.</w:t>
      </w:r>
    </w:p>
    <w:p w:rsidR="0039414F" w:rsidRDefault="0039414F" w:rsidP="001D16C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Платная деятельность МКУК МКК «Огаревский ДК» не является коммерческой, так как доход от неё полностью идёт на развитие и совершенствование.</w:t>
      </w:r>
    </w:p>
    <w:p w:rsidR="0039414F" w:rsidRDefault="0039414F" w:rsidP="001D16CD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оказываются штатными сотрудниками МКУК МКК «Огаревский ДК».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</w:p>
    <w:p w:rsidR="0039414F" w:rsidRDefault="0039414F" w:rsidP="001D16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Организация предоставления платных услуг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Оказание платных услуг населению организуется на основании приказа директора МКУК МКК «Огаревский ДК», и он отвечает за производство платных услуг в целом.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Директор МКУК МКК «Огаревский ДК» отвечает за организацию платных услуг, а именно: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подбирает специалистов;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распределяет время предоставления платных услуг;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осуществляет контроль качества предоставляемых услуг;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разрешает конфликтные ситуации с работниками и лицами, оплатившими услугу.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Сотрудники, непосредственно оказывающие платную услугу, несут персональную ответственность за полноту и качество ее выполнения.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При оказании платных услуг сохраняется установленный режим работы МКУК МКК «Огаревский ДК», при этом не должны сокращаться услуги на бесплатной основе и ухудшаться их качество.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Оплата за оказываемые МКУК МКК «Огаревский ДК» услуги осуществляется в наличной и безналичной форме. Оплата услуги за наличный расчет осуществляется путем внесения денежных средств в бухгалтерию МКУК МКК «Огаревский ДК» по квитанциям, билетам, являющимися документами строгой отчетности. Все наличные средства, внесенные в кассу, сдаются на специальный счет в банке.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Оплата по безналичному расчету осуществляется путем перечисления денежных средств на расчетный счет Учредителя МКУК МКК «Огаревский ДК». МКУК МКК «Огаревский ДК» обязано получить от Потребителя квитанцию либо копию платежного поручения о перечислении денежных средств с отметкой банка.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Порядок продажи билетов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3.7.1. Реализация  билетов  на  посещение  платных  культурно – массовых мероприятий,  проводимых  Учреждением,  производится  за  наличный и безналичный расчет: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ценам, установленным МКУК МКК «Огаревский ДК» и указанным на билетах;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наличных расчетов (формат – бланк строгой отчетности с указанием серии и номера).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3.7.2.  Приобретая  билет  на  услугу  (работу),  предоставляемую (выполняемую)  МКУК МКК «Огаревский ДК»,  Потребитель  услуги  (работы)  соглашается с порядком продажи и возврата билетов и обязуется строго ему следовать.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Приобретая билет на мероприятие, Потребитель услуги (работы) подтверждает факт заключения договора возмездного оказания услуг в сфере культуры  с  Исполнителем  услуги  (работы),  а  также  согласие  с  настоящим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Положением. Договор возмездного оказания услуг оформляется путем выдачи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покупателю билета.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3.7.4. Билет содержит: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вид услуги;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время и дату оказания услуги (время и дата проведения мероприятия), если предусмотрено оказание услуги по расписанию. Дата и время услуг могут печататься в типографии или проставляться штампами;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цену услуги;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 иную информацию, предоставляемую в соответствии  с законодательством Российской Федерации.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 разрешено самостоятельное изготовление билетов, где серии, номера и тираж каждой серии устанавливают сами.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3.7.5. Порядок возврата билетов: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возврату подлежат оригиналы  билетов,  приобретенные  у МКУК МКК «Огаревский ДК»;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возврат  средств  за  неиспользованный  билет  на  мероприятие, посещение которого осуществляется по расписанию, возможен в срок не менее 3 (три) календарных дня до начала мероприятия  на  основании  заявления  при  предъявлении  оригинала  билета с  неповрежденным  контролем.  Возврату подлежит 100% номинальной стоимости билетов;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 случае если  Потребитель  услуги  (работы)  не  посетил мероприятие, посещение которого осуществляется по расписанию, МКУК МКК «Огаревский ДК» не  возмещает  Потребителю  услуги  (работы)  стоимость  билета.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Неиспользованный билет не дает права входа на другие мероприятия;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случае  повреждения,  порчи  и  утраты  билета,  дубликат  билета  не  выдается  и  деньги  Потребителю услуги (работы) не возвращаются.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3.7.6.</w:t>
      </w:r>
      <w:r>
        <w:rPr>
          <w:sz w:val="28"/>
          <w:szCs w:val="28"/>
        </w:rPr>
        <w:tab/>
        <w:t>МКУК МКК «Огаревский ДК»  может отказать Потребителю в оказании услуги при условии: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 наличии билетов на посещение культурно-досугового мероприятия на требуемую дату и время;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приобретением билета в дни и часы, в которые МКУК МКК «Огаревский ДК» закрыто;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зала и одежды других посетителей).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 в продаже билета МКУК МКК «Огаревский ДК»  по иным основаниям не допускается.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Предоставление платных услуг индивидуальным предпринимателям,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организациям и учреждениям оформляется договором возмездного оказания услуг по установленной форме согласно приложению 4 к настоящему Положению.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Договор заключается в письменной форме, в двух экземплярах, один из которых находится у МКУК МКК «Огаревский ДК», другой у Потребителя.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Доходы перечисляются на счет МКУК МКК «Огаревский ДК». Полученные от платных услуг, денежные средства поступают в полное распоряжение МКУК МКК «Огаревский ДК».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>Основаниями для пересмотра цен на платные услуги являются: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рост (снижение) затрат на оказание услуг, вызванный внешними факторами;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уровня цен на материальные ресурсы на величины более, чем на 5 %;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Расчеты за платные услуги МКУК МКК «Огаревский ДК» осуществляются путем перечисления по безналичному расчету. Получение денежных средств непосредственно лицами, осуществляющими платную услугу, запрещено.</w:t>
      </w:r>
    </w:p>
    <w:p w:rsidR="0039414F" w:rsidRDefault="0039414F" w:rsidP="001D16CD">
      <w:pPr>
        <w:pStyle w:val="1"/>
        <w:shd w:val="clear" w:color="auto" w:fill="auto"/>
        <w:tabs>
          <w:tab w:val="left" w:pos="3355"/>
        </w:tabs>
        <w:spacing w:after="260" w:line="360" w:lineRule="auto"/>
        <w:ind w:left="300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Направление использования доходов</w:t>
      </w:r>
    </w:p>
    <w:p w:rsidR="0039414F" w:rsidRDefault="0039414F" w:rsidP="001D16CD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В пределах сметы доходов и расходов по оказанию платных услуг МКУК МКК «Огаревский ДК» имеет право оплачивать расходы. Приоритетными направлениями расходования средств, полученных от платных услуг, являются:</w:t>
      </w:r>
    </w:p>
    <w:p w:rsidR="0039414F" w:rsidRDefault="0039414F" w:rsidP="001D16C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материально-техническое развитие МКУК МКК «Огаревский ДК», в том числе: приобретение компьютерного, спортивного оборудования, приобретение хозяйственных и канцелярских товаров;</w:t>
      </w:r>
    </w:p>
    <w:p w:rsidR="0039414F" w:rsidRDefault="0039414F" w:rsidP="001D16CD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методической литературы;</w:t>
      </w:r>
    </w:p>
    <w:p w:rsidR="0039414F" w:rsidRDefault="0039414F" w:rsidP="001D16CD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культурно-массовых, спортивных мероприятий;</w:t>
      </w:r>
    </w:p>
    <w:p w:rsidR="0039414F" w:rsidRDefault="0039414F" w:rsidP="001D16CD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ремонт и модернизацию музыкального инвентаря и оборудования;</w:t>
      </w:r>
    </w:p>
    <w:p w:rsidR="0039414F" w:rsidRDefault="0039414F" w:rsidP="001D16CD">
      <w:pPr>
        <w:widowControl w:val="0"/>
        <w:numPr>
          <w:ilvl w:val="0"/>
          <w:numId w:val="6"/>
        </w:numPr>
        <w:tabs>
          <w:tab w:val="left" w:pos="230"/>
          <w:tab w:val="left" w:pos="3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оплата за обслуживание множительной и компьютерной техники;</w:t>
      </w:r>
    </w:p>
    <w:p w:rsidR="0039414F" w:rsidRDefault="0039414F" w:rsidP="001D16CD">
      <w:pPr>
        <w:pStyle w:val="1"/>
        <w:numPr>
          <w:ilvl w:val="0"/>
          <w:numId w:val="6"/>
        </w:numPr>
        <w:shd w:val="clear" w:color="auto" w:fill="auto"/>
        <w:tabs>
          <w:tab w:val="left" w:pos="230"/>
        </w:tabs>
        <w:spacing w:line="36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на заработную плату персонала, участвующего в оказании платных услуг, на премиальные выплаты за достижения и за расширение сферы деятельности работников МКУК МКК «Огаревский ДК». </w:t>
      </w:r>
    </w:p>
    <w:p w:rsidR="0039414F" w:rsidRDefault="0039414F" w:rsidP="001D16CD">
      <w:pPr>
        <w:pStyle w:val="1"/>
        <w:shd w:val="clear" w:color="auto" w:fill="auto"/>
        <w:tabs>
          <w:tab w:val="left" w:pos="230"/>
        </w:tabs>
        <w:spacing w:line="360" w:lineRule="auto"/>
        <w:ind w:firstLine="0"/>
      </w:pPr>
    </w:p>
    <w:p w:rsidR="0039414F" w:rsidRDefault="0039414F" w:rsidP="001D16C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определения цены на платные услуги.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Перечень платных услуг разрабатывается </w:t>
      </w:r>
      <w:r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 xml:space="preserve"> и утверждается Учредителем.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Цены на услуги должны отражать реальные затраты, связанные с оказанием конкретной услуги.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Цена услуги рассчитывается как сумма прямых расходов по оказанию конкретной услуги, части общих расходов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 xml:space="preserve">относятся расходы на благоустройство территории,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на платные услуги.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Оплата за оказываемые платные услуги должна производиться: потребителем - юридическим лицом - безналичным перечислением на лицевые счета, открытые в органах казначейства;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39414F" w:rsidRDefault="0039414F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9414F" w:rsidRDefault="0039414F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предоставления льгот на платные услуги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МКУК МКК «Огаревский ДК» в соответствии с данным положением, исходя из ст. 52 Закона РФ от 09 октября 1992 года № 3612-I «Основы законодательства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сирот и детей, находящихся под опекой и попечительством - 100%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из малообеспеченных и многодетных семей - 100%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инвалидов и детей военнослужащих срочной службы - 100%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 -100%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пенсионеров и детей в трудной жизненной ситуации - 100%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-участники Великой Отечественной войны и приравненные к ним категории, ветераны боевых действий – 100% (бесплатно);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-инвалидам 1,2,3 групп – 100% (бесплатно).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Основанием для предоставления льготы является предъявление следующих документов: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инвалидов и пенсионеров - удостоверение установленного образца, подтверждающее данный статус;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детей-сирот и детей, оставшихся без попечения родителей, - соответственно, документ о постановке на учет на государственное обеспечение или решение суда;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дошкольного возраста - свидетельство о рождении;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из многодетных семей - документ, подтверждающий статус многодетной семьи, или справка о составе семьи по месту регистрации родителей(я); - для учащихся общеобразовательных организаций, профессиональных образовательных организаций, образовательных организаций высшего образования - справка из образовательной организации;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военнослужащих, проходящих военную службу по призыву - военный билет с записью, подтверждающей прохождение военной службы по призыву. 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Льготы не распространяются на мероприятия, проводимые на материально-технической базе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 xml:space="preserve">сторонними организациями по договорам с </w:t>
      </w:r>
      <w:r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>.</w:t>
      </w:r>
    </w:p>
    <w:p w:rsidR="0039414F" w:rsidRDefault="0039414F" w:rsidP="001D16C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Доведение информации об оказываемых услугах, цене до потребителя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7.1. МКУК МКК «Огаревский ДК» </w:t>
      </w:r>
      <w:r>
        <w:rPr>
          <w:sz w:val="28"/>
          <w:szCs w:val="28"/>
        </w:rPr>
        <w:t>обязано предоставлять необходимую и достоверную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 размещения в средствах массовой информации и в самом доме культуры на доске информации.</w:t>
      </w:r>
    </w:p>
    <w:p w:rsidR="0039414F" w:rsidRDefault="0039414F" w:rsidP="001D16C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9414F" w:rsidRDefault="0039414F" w:rsidP="001D16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Учет. Контроль и ответственность.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>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Денежные средства, получаемые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>от оказания платных услуг, зачисляются на счет Учредителя, открытом в органах казначейства.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  <w:lang w:eastAsia="ru-RU"/>
        </w:rPr>
        <w:t xml:space="preserve"> МКУК МКК «Огаревский ДК» </w:t>
      </w:r>
      <w:r>
        <w:rPr>
          <w:sz w:val="28"/>
          <w:szCs w:val="28"/>
        </w:rPr>
        <w:t>в установленные сроки представляет в администрацию МО Огаревское Щекинского района сметы доходов и расходов в части платных услуг на предстоящий финансовый год с расчетной документацией к ним.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8.5.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администрацию муниципального образования Огаревское Щекинского района для систематизации данных.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Сведения о поступлении и использовании средств, полученных от оказания платных услуг, включаются в ежемесячную, ежеквартальную и годовую отчетность </w:t>
      </w:r>
      <w:r>
        <w:rPr>
          <w:sz w:val="28"/>
          <w:szCs w:val="28"/>
          <w:lang w:eastAsia="ru-RU"/>
        </w:rPr>
        <w:t xml:space="preserve">МКУК МКК «Огаревский ДК» </w:t>
      </w:r>
      <w:r>
        <w:rPr>
          <w:sz w:val="28"/>
          <w:szCs w:val="28"/>
        </w:rPr>
        <w:t>в соответствии с действующим законодательством.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8.7. Контроль за организацией и качеством выполнения платных услуг, ценой и правильностью взимания платы осуществляет, в пределах своей компетенции, администрация МО Огаревское Щекинского района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39414F" w:rsidRDefault="0039414F" w:rsidP="001D16CD">
      <w:pPr>
        <w:pStyle w:val="Default"/>
        <w:spacing w:line="360" w:lineRule="auto"/>
        <w:jc w:val="both"/>
        <w:rPr>
          <w:sz w:val="28"/>
          <w:szCs w:val="28"/>
        </w:rPr>
      </w:pPr>
    </w:p>
    <w:p w:rsidR="0039414F" w:rsidRDefault="0039414F" w:rsidP="001D16CD">
      <w:pPr>
        <w:pStyle w:val="Default"/>
        <w:spacing w:line="360" w:lineRule="auto"/>
        <w:jc w:val="both"/>
      </w:pPr>
    </w:p>
    <w:p w:rsidR="0039414F" w:rsidRDefault="0039414F" w:rsidP="001D16CD">
      <w:pPr>
        <w:spacing w:line="360" w:lineRule="auto"/>
        <w:jc w:val="both"/>
      </w:pPr>
    </w:p>
    <w:p w:rsidR="0039414F" w:rsidRDefault="0039414F" w:rsidP="001D16CD">
      <w:pPr>
        <w:spacing w:line="360" w:lineRule="auto"/>
        <w:jc w:val="both"/>
      </w:pPr>
    </w:p>
    <w:p w:rsidR="0039414F" w:rsidRDefault="0039414F" w:rsidP="001D16CD">
      <w:pPr>
        <w:spacing w:line="360" w:lineRule="auto"/>
      </w:pPr>
    </w:p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39414F" w:rsidRDefault="0039414F" w:rsidP="001D16CD">
      <w:pPr>
        <w:rPr>
          <w:b/>
          <w:bCs/>
        </w:rPr>
      </w:pPr>
    </w:p>
    <w:p w:rsidR="0039414F" w:rsidRDefault="0039414F" w:rsidP="001D16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9414F" w:rsidRDefault="0039414F" w:rsidP="001D1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платных услуг, оказываемых Муниципальным казенным учреждением культуры муниципальным культурным комплексом «Огаревский дом культуры»</w:t>
      </w:r>
    </w:p>
    <w:tbl>
      <w:tblPr>
        <w:tblOverlap w:val="never"/>
        <w:tblW w:w="93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3"/>
        <w:gridCol w:w="8492"/>
      </w:tblGrid>
      <w:tr w:rsidR="0039414F" w:rsidTr="001D16CD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Default="0039414F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39414F" w:rsidTr="001D16CD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праздников, встреч, гражданских и семейных обрядов, балов, спектаклей</w:t>
            </w:r>
          </w:p>
        </w:tc>
      </w:tr>
      <w:tr w:rsidR="0039414F" w:rsidTr="001D16CD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детских праздников (новогодних утренники, концерты, игровые программы, дни рождения)</w:t>
            </w:r>
          </w:p>
        </w:tc>
      </w:tr>
      <w:tr w:rsidR="0039414F" w:rsidTr="001D16CD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концерты с участие худ. самодеятельности МКУК МКК «Огаревский ДК»</w:t>
            </w:r>
          </w:p>
        </w:tc>
      </w:tr>
      <w:tr w:rsidR="0039414F" w:rsidTr="001D16CD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39414F" w:rsidTr="001D16CD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39414F" w:rsidTr="001D16CD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по прокату звукоусилительной и осветительной аппаратуры, сценических костюмов</w:t>
            </w:r>
          </w:p>
        </w:tc>
      </w:tr>
      <w:tr w:rsidR="0039414F" w:rsidTr="001D16CD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Default="00394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с согласия собственника имущества</w:t>
            </w:r>
          </w:p>
        </w:tc>
      </w:tr>
    </w:tbl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39414F" w:rsidRDefault="0039414F" w:rsidP="001D16CD"/>
    <w:p w:rsidR="0039414F" w:rsidRDefault="0039414F" w:rsidP="001D16CD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ПРЕЙСКУРАНТ ЦЕН НА ПЛАТНЫЕ УЛУГИ </w:t>
      </w:r>
    </w:p>
    <w:p w:rsidR="0039414F" w:rsidRDefault="0039414F" w:rsidP="001D16CD">
      <w:pPr>
        <w:jc w:val="center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 культуры муниципального культурного комплекса «Огаревский дом культуры»</w:t>
      </w:r>
    </w:p>
    <w:p w:rsidR="0039414F" w:rsidRDefault="0039414F" w:rsidP="001D16CD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</w:t>
      </w:r>
      <w:bookmarkEnd w:id="1"/>
    </w:p>
    <w:p w:rsidR="0039414F" w:rsidRDefault="0039414F" w:rsidP="001D16CD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30" w:type="dxa"/>
        <w:tblInd w:w="-4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6099"/>
        <w:gridCol w:w="1561"/>
        <w:gridCol w:w="1702"/>
      </w:tblGrid>
      <w:tr w:rsidR="0039414F" w:rsidTr="001D16CD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39414F" w:rsidTr="001D16CD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программ, театрализованных представлений</w:t>
            </w:r>
            <w:r w:rsidRPr="00A63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9414F" w:rsidTr="001D16CD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детских праздников (концерты, игровые программы)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9414F" w:rsidTr="001D16CD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утренников </w:t>
            </w:r>
          </w:p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9414F" w:rsidTr="001D16CD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Проведение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9414F" w:rsidTr="001D16CD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танцевальных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9414F" w:rsidTr="001D16CD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9414F" w:rsidTr="001D16CD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9414F" w:rsidTr="001D16CD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9414F" w:rsidTr="001D16CD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9414F" w:rsidTr="001D16CD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9414F" w:rsidTr="001D16CD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F" w:rsidRPr="00A6383D" w:rsidRDefault="0039414F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83D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/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39414F" w:rsidRDefault="0039414F" w:rsidP="001D16CD">
      <w:pPr>
        <w:jc w:val="right"/>
        <w:rPr>
          <w:rFonts w:ascii="Times New Roman" w:hAnsi="Times New Roman"/>
          <w:sz w:val="28"/>
          <w:szCs w:val="28"/>
        </w:rPr>
      </w:pPr>
    </w:p>
    <w:p w:rsidR="0039414F" w:rsidRDefault="0039414F" w:rsidP="001D16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9414F" w:rsidRDefault="0039414F" w:rsidP="001D1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возмездное оказание услуг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с.п.Огаревка Щекинского района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«___» </w:t>
      </w:r>
      <w:r>
        <w:rPr>
          <w:rFonts w:ascii="Times New Roman" w:hAnsi="Times New Roman"/>
          <w:sz w:val="24"/>
          <w:szCs w:val="24"/>
        </w:rPr>
        <w:tab/>
        <w:t xml:space="preserve">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_г.</w:t>
      </w:r>
    </w:p>
    <w:p w:rsidR="0039414F" w:rsidRDefault="0039414F" w:rsidP="001D16C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9414F" w:rsidRDefault="0039414F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, с одной стороны, и МКУК МКК «Огаревский ДК», в лице директора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действующего на основании, именуемый в дальнейшем «Исполнитель», с другой сто действующей на основании Устава .заключили настоящий договор о нижеследующем: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ПРЕДМЕТ ДОГОВОРА</w:t>
      </w:r>
    </w:p>
    <w:p w:rsidR="0039414F" w:rsidRDefault="0039414F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Заказчик поручает, а Исполнитель принимает на себя обязательства по оказанию Услуг по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., по прейскуранту цен, а заказчик в сою очередь обязуется принять и оплатить эти услуги.</w:t>
      </w:r>
    </w:p>
    <w:p w:rsidR="0039414F" w:rsidRDefault="0039414F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     Срок оказания Услуг по настоящему договору </w:t>
      </w:r>
      <w:r>
        <w:rPr>
          <w:rFonts w:ascii="Times New Roman" w:hAnsi="Times New Roman"/>
          <w:sz w:val="24"/>
          <w:szCs w:val="24"/>
        </w:rPr>
        <w:tab/>
        <w:t xml:space="preserve"> Срок окончания</w:t>
      </w:r>
    </w:p>
    <w:p w:rsidR="0039414F" w:rsidRDefault="0039414F" w:rsidP="001D1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настоящему договору 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ЦЕНА УСЛУГ И ПОРЯДОК ОПЛАТЫ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За оказание по настоящему договору услуги заказчик обязуется оплатить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Исполнителю согласно прейскуранту цен путем перечисления денежных средств на расчетный счет исполнителя.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  <w:t>Расчет по договору должен быть произведен не позднее 30-ти календарных дней после подписания акта приема-сдачи услуг.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ПОРЯДОК СДАЧИ И ПРИЕМКИ РАБОТ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По завершению оказания Услуг исполнитель предоставляет заказчику счет на оплату, акт приема-сдачи услуг.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    В случае принятия Сторонами Согласованного решения о прекращении оказания Услуг настоящий договор расторгается и между Сторонами производиться сверка расчетов. При этом заказчик обязуется оплатить фактически произведенные затраты исполнителя на оказание Услуг по настоящему договору.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ab/>
        <w:t>Оказывать услуги в соответствии с требованиями настоящего договора и незамедлительно информировать заказчика об обнаруженной невозможности получить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или о нецелесообразности продолжения работ.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ab/>
        <w:t>Не передавать оригиналы или копии документов, полученные от заказчика третьим лицам без его предварительного письменного согласия.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ab/>
        <w:t>Оплатить услуги в установленный срок в соответствии с условиями настоящего договора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ab/>
        <w:t>Принять результаты оказанных услуг и оплатить их в установленный срок в соответствии с условиями настоящего Договора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ab/>
        <w:t>Отказаться от Услуг исполнителя в случае, если исполнитель выполняет Услуги в заявке не надлежащим образом.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    Оплатить фактически произведенные до дня получения исполнителем уведомления о расторжении Договора затраты исполнителя на выполнение работ по настоящему Договору в случае досрочного расторжения настоящего Договора.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КОНФИДЕНЦИАЛЬНОСТЬ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конфиденциальным и не подлежат разглашению.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ОТВЕТСТВЕННОСТЬ СТОРОН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    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ОБСТОЯТЕЛЬСТВА НЕПРЕОДОЛИМОЙ СИЛЫ.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РАЗРЕШЕНИЕ СПОРОВ.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Все споры, возникающие при исполнении настоящего Договора, решаются Сторонами путем переговоров, которые могут проводиться, в том числе ,путем отправления писем по почте, обмена факсимильными сообщениями.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претензии- три недели с даты получения претензии.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  <w:t>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г.Тула.</w:t>
      </w:r>
    </w:p>
    <w:p w:rsidR="0039414F" w:rsidRDefault="0039414F" w:rsidP="001D1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ПОРЯДОК</w:t>
      </w:r>
      <w:r>
        <w:rPr>
          <w:rFonts w:ascii="Times New Roman" w:hAnsi="Times New Roman"/>
          <w:sz w:val="24"/>
          <w:szCs w:val="24"/>
        </w:rPr>
        <w:tab/>
        <w:t>ВНЕСЕНИЯ ИЗМЕНЕНИЙ, ДОПОЛНЕНИЙ В ДОГОВОР И ЕГО</w:t>
      </w:r>
    </w:p>
    <w:p w:rsidR="0039414F" w:rsidRDefault="0039414F" w:rsidP="001D16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РАСТОРЖЕНИЯ.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>
        <w:rPr>
          <w:rFonts w:ascii="Times New Roman" w:hAnsi="Times New Roman"/>
          <w:sz w:val="24"/>
          <w:szCs w:val="24"/>
        </w:rPr>
        <w:tab/>
        <w:t>Сторона, решившая расторгнуть настоящий Договор, должна направить посменное уведомление о намерении расторгнуть настоящий Договор другой стороне не позднее, чем на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уведомления о расторжении настоящего Договора, а Исполнитель обязан передать исполненное по Договору Заказчику.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ab/>
        <w:t>В случае принятия Сторонами согласованного решения о прекращении оказания услуг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Исполнения на выполнение Работ по настоящему Договору.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СРОК ДЕЙСТВИЯ ДОГОВОРА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    Настоящий Договор вступает в силу с момента (даты) его подписания.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ПРОЧИЕ УСЛОВИЯ.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  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изменениях размера уставного капитала, изменениях в учредительных документах в течении 5(пяти)рабочих дней. </w:t>
      </w:r>
    </w:p>
    <w:p w:rsidR="0039414F" w:rsidRDefault="0039414F" w:rsidP="001D1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    Все приложения к настоящему Договору являются его неотъемлемыми частями. 11.3     Настоящий Договор составлен в двух экземплярах, имеющих одинаковую силу, по одному для каждого из Сторон.</w:t>
      </w:r>
    </w:p>
    <w:p w:rsidR="0039414F" w:rsidRDefault="0039414F" w:rsidP="001D1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/>
      </w:tblPr>
      <w:tblGrid>
        <w:gridCol w:w="4677"/>
        <w:gridCol w:w="4678"/>
      </w:tblGrid>
      <w:tr w:rsidR="0039414F" w:rsidTr="001D16CD">
        <w:trPr>
          <w:trHeight w:val="261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39414F" w:rsidTr="001D16CD">
        <w:trPr>
          <w:trHeight w:val="261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" w:name="Они"/>
            <w:bookmarkEnd w:id="2"/>
            <w:r>
              <w:rPr>
                <w:rFonts w:ascii="Times New Roman" w:hAnsi="Times New Roman"/>
                <w:sz w:val="20"/>
                <w:szCs w:val="20"/>
              </w:rPr>
              <w:t>МКУК МКК "ОГАРЕВСКИЙ ДК"</w:t>
            </w:r>
          </w:p>
        </w:tc>
      </w:tr>
      <w:tr w:rsidR="0039414F" w:rsidTr="001D16CD">
        <w:trPr>
          <w:trHeight w:val="262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bookmarkStart w:id="3" w:name="ОниАдрес"/>
            <w:bookmarkEnd w:id="3"/>
            <w:r>
              <w:rPr>
                <w:rFonts w:ascii="Times New Roman" w:hAnsi="Times New Roman"/>
                <w:sz w:val="20"/>
                <w:szCs w:val="20"/>
              </w:rPr>
              <w:t xml:space="preserve">301204, Тульская обл, Щекинский р-н, </w:t>
            </w:r>
          </w:p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Огаревка п, 1-я Клубная ул, дом № 14</w:t>
            </w:r>
          </w:p>
        </w:tc>
      </w:tr>
      <w:tr w:rsidR="0039414F" w:rsidTr="001D16CD">
        <w:trPr>
          <w:trHeight w:val="261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ИНН/КПП: </w:t>
            </w:r>
            <w:bookmarkStart w:id="4" w:name="ОниИННКПП"/>
            <w:bookmarkEnd w:id="4"/>
            <w:r>
              <w:rPr>
                <w:rFonts w:ascii="Times New Roman" w:hAnsi="Times New Roman"/>
                <w:sz w:val="20"/>
                <w:szCs w:val="20"/>
              </w:rPr>
              <w:t>7118818160/711801001</w:t>
            </w:r>
          </w:p>
        </w:tc>
      </w:tr>
      <w:tr w:rsidR="0039414F" w:rsidTr="001D16CD">
        <w:trPr>
          <w:trHeight w:val="262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р/с: </w:t>
            </w:r>
            <w:bookmarkStart w:id="5" w:name="ОниРС"/>
            <w:bookmarkEnd w:id="5"/>
          </w:p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</w:t>
            </w:r>
          </w:p>
        </w:tc>
      </w:tr>
      <w:tr w:rsidR="0039414F" w:rsidTr="001D16CD">
        <w:trPr>
          <w:trHeight w:val="234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ТУЛА г. Тула</w:t>
            </w:r>
          </w:p>
        </w:tc>
      </w:tr>
      <w:tr w:rsidR="0039414F" w:rsidTr="001D16CD">
        <w:trPr>
          <w:trHeight w:val="262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bookmarkStart w:id="6" w:name="ОниБИК"/>
            <w:bookmarkEnd w:id="6"/>
            <w:r>
              <w:rPr>
                <w:rFonts w:ascii="Times New Roman" w:hAnsi="Times New Roman"/>
                <w:sz w:val="20"/>
                <w:szCs w:val="20"/>
              </w:rPr>
              <w:t>047003001</w:t>
            </w:r>
          </w:p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</w:tr>
      <w:tr w:rsidR="0039414F" w:rsidTr="001D16CD">
        <w:trPr>
          <w:trHeight w:val="261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7" w:name="ПодписьДолжность1"/>
            <w:bookmarkEnd w:id="7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39414F" w:rsidTr="001D16CD">
        <w:trPr>
          <w:trHeight w:val="262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9" w:name="ПодписьРасшифровка"/>
            <w:bookmarkEnd w:id="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414F" w:rsidTr="001D16CD">
        <w:trPr>
          <w:trHeight w:val="261"/>
        </w:trPr>
        <w:tc>
          <w:tcPr>
            <w:tcW w:w="4677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9414F" w:rsidRDefault="0039414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№4</w:t>
      </w:r>
    </w:p>
    <w:p w:rsidR="0039414F" w:rsidRDefault="0039414F" w:rsidP="001D16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условиях предоставления платных услуг муниципальным казенным учреждением культуры муниципальным культурным комплексом «Огаревский дом культуры» </w:t>
      </w: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</w:p>
    <w:p w:rsidR="0039414F" w:rsidRDefault="0039414F" w:rsidP="001D16CD">
      <w:pPr>
        <w:rPr>
          <w:rFonts w:ascii="Times New Roman" w:hAnsi="Times New Roman"/>
          <w:sz w:val="24"/>
          <w:szCs w:val="24"/>
        </w:rPr>
      </w:pPr>
    </w:p>
    <w:p w:rsidR="0039414F" w:rsidRDefault="0039414F" w:rsidP="001D1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билета на платные услуги как бланк строгой отчетности</w:t>
      </w:r>
      <w:r>
        <w:rPr>
          <w:rStyle w:val="FootnoteReference"/>
          <w:b/>
          <w:sz w:val="28"/>
          <w:szCs w:val="28"/>
        </w:rPr>
        <w:footnoteReference w:id="1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812"/>
        <w:gridCol w:w="1622"/>
      </w:tblGrid>
      <w:tr w:rsidR="0039414F" w:rsidTr="001D16CD">
        <w:tc>
          <w:tcPr>
            <w:tcW w:w="2411" w:type="dxa"/>
          </w:tcPr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Корешок </w:t>
            </w:r>
          </w:p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14F" w:rsidRDefault="00394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информация о серии и номере билета, наименование проводимого зрелищного мероприятия и стоимости билета. Реквизит «Корешок» используется в билетах учреждений, которые не используют контрольно-кассовую технику</w:t>
            </w:r>
            <w:r>
              <w:rPr>
                <w:rStyle w:val="FootnoteReference"/>
                <w:i/>
                <w:iCs/>
                <w:color w:val="000000"/>
                <w:sz w:val="20"/>
                <w:szCs w:val="20"/>
                <w:lang w:eastAsia="ru-RU"/>
              </w:rPr>
              <w:footnoteReference w:id="2"/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9414F" w:rsidRDefault="0039414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0" w:name="bookmark6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bookmarkEnd w:id="1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МКУК МКК «Огаревский ДК»</w:t>
            </w:r>
          </w:p>
          <w:p w:rsidR="0039414F" w:rsidRDefault="00394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организации, место нахождения (адрес), идентификационный номер налогоплательщика)</w:t>
            </w:r>
          </w:p>
          <w:p w:rsidR="0039414F" w:rsidRPr="00A6383D" w:rsidRDefault="0039414F">
            <w:pPr>
              <w:pStyle w:val="20"/>
              <w:shd w:val="clear" w:color="auto" w:fill="auto"/>
              <w:spacing w:line="208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414F" w:rsidRPr="00A6383D" w:rsidRDefault="0039414F">
            <w:pPr>
              <w:pStyle w:val="20"/>
              <w:shd w:val="clear" w:color="auto" w:fill="auto"/>
              <w:spacing w:line="208" w:lineRule="auto"/>
              <w:ind w:firstLine="0"/>
              <w:jc w:val="left"/>
              <w:rPr>
                <w:sz w:val="24"/>
                <w:szCs w:val="24"/>
              </w:rPr>
            </w:pPr>
            <w:r w:rsidRPr="00A6383D">
              <w:rPr>
                <w:b/>
                <w:bCs/>
                <w:color w:val="000000"/>
                <w:sz w:val="24"/>
                <w:szCs w:val="24"/>
              </w:rPr>
              <w:t>Серия и номер билета</w:t>
            </w:r>
            <w:r w:rsidRPr="00A6383D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39414F" w:rsidRDefault="0039414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1" w:name="bookmark9"/>
          </w:p>
          <w:p w:rsidR="0039414F" w:rsidRDefault="0039414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о мероприятии</w:t>
            </w:r>
            <w:bookmarkEnd w:id="11"/>
          </w:p>
          <w:p w:rsidR="0039414F" w:rsidRDefault="003941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мероприятия, дата, время и место его проведения, стоимость билета, место размещения посетителя (при наличии)</w:t>
            </w:r>
          </w:p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 постановлением администрации МО Огаревское Щекинского района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3" w:type="dxa"/>
          </w:tcPr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14F" w:rsidRDefault="0039414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(используется при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  <w:p w:rsidR="0039414F" w:rsidRDefault="0039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414F" w:rsidRDefault="0039414F" w:rsidP="001D16CD">
      <w:pPr>
        <w:pStyle w:val="headertext"/>
        <w:jc w:val="center"/>
      </w:pPr>
      <w:r>
        <w:t xml:space="preserve">Пояснения </w:t>
      </w:r>
    </w:p>
    <w:p w:rsidR="0039414F" w:rsidRDefault="0039414F" w:rsidP="001D16CD">
      <w:pPr>
        <w:pStyle w:val="formattext"/>
        <w:jc w:val="both"/>
      </w:pPr>
      <w:r>
        <w:t>1. Билеты на все виды услуг, предоставляемые МКУК МКК «Огаревский ДК», изготавливаются по приведенному выше образцу.</w:t>
      </w:r>
    </w:p>
    <w:p w:rsidR="0039414F" w:rsidRDefault="0039414F" w:rsidP="001D16CD">
      <w:pPr>
        <w:pStyle w:val="formattext"/>
        <w:jc w:val="both"/>
      </w:pPr>
      <w:r>
        <w:t xml:space="preserve">2. Общий размер билета с контрольным талоном и корешком 160 x 60 мм. </w:t>
      </w:r>
    </w:p>
    <w:p w:rsidR="0039414F" w:rsidRDefault="0039414F" w:rsidP="001D16CD">
      <w:pPr>
        <w:pStyle w:val="formattext"/>
        <w:jc w:val="both"/>
      </w:pPr>
      <w:r>
        <w:t>3. Серии обозначаются двумя буквами, а регистрационный порядковый номер - пятью цифрами, начиная с первого номера, например: АБ N 00001, АБ N 00002 и т.д.</w:t>
      </w:r>
    </w:p>
    <w:p w:rsidR="0039414F" w:rsidRPr="003C02AC" w:rsidRDefault="0039414F" w:rsidP="003C02AC">
      <w:pPr>
        <w:jc w:val="center"/>
        <w:rPr>
          <w:rFonts w:ascii="Times New Roman" w:hAnsi="Times New Roman"/>
          <w:sz w:val="28"/>
          <w:szCs w:val="28"/>
        </w:rPr>
      </w:pPr>
      <w:r w:rsidRPr="003C02AC">
        <w:rPr>
          <w:rFonts w:ascii="Times New Roman" w:hAnsi="Times New Roman"/>
          <w:bCs/>
          <w:sz w:val="28"/>
          <w:szCs w:val="28"/>
        </w:rPr>
        <w:t>ЗАКЛЮЧЕНИЕ</w:t>
      </w:r>
      <w:r w:rsidRPr="003C02AC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39414F" w:rsidRPr="003C02AC" w:rsidRDefault="0039414F" w:rsidP="003C02AC">
      <w:pPr>
        <w:jc w:val="center"/>
        <w:rPr>
          <w:rFonts w:ascii="Times New Roman" w:hAnsi="Times New Roman"/>
          <w:sz w:val="28"/>
          <w:szCs w:val="28"/>
        </w:rPr>
      </w:pPr>
      <w:r w:rsidRPr="003C02AC">
        <w:rPr>
          <w:rFonts w:ascii="Times New Roman" w:hAnsi="Times New Roman"/>
          <w:sz w:val="28"/>
          <w:szCs w:val="28"/>
        </w:rPr>
        <w:t>проекта НПА</w:t>
      </w:r>
    </w:p>
    <w:p w:rsidR="0039414F" w:rsidRPr="003C02AC" w:rsidRDefault="0039414F" w:rsidP="003C02A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2AC">
        <w:rPr>
          <w:rFonts w:ascii="Times New Roman" w:hAnsi="Times New Roman"/>
          <w:b/>
          <w:color w:val="000000"/>
          <w:sz w:val="28"/>
          <w:szCs w:val="28"/>
        </w:rPr>
        <w:t>О внесении изменений и дополнений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2AC">
        <w:rPr>
          <w:rFonts w:ascii="Times New Roman" w:hAnsi="Times New Roman"/>
          <w:b/>
          <w:color w:val="000000"/>
          <w:sz w:val="28"/>
          <w:szCs w:val="28"/>
        </w:rPr>
        <w:t>06.02.2020 № 53 « Об утверждении Положения «О порядке и условиях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2AC">
        <w:rPr>
          <w:rFonts w:ascii="Times New Roman" w:hAnsi="Times New Roman"/>
          <w:b/>
          <w:color w:val="000000"/>
          <w:sz w:val="28"/>
          <w:szCs w:val="28"/>
        </w:rPr>
        <w:t>предоставления платных услуг муниципальным казенным учреждением</w:t>
      </w:r>
    </w:p>
    <w:p w:rsidR="0039414F" w:rsidRPr="00FF5E7E" w:rsidRDefault="0039414F" w:rsidP="00FF5E7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2AC">
        <w:rPr>
          <w:rFonts w:ascii="Times New Roman" w:hAnsi="Times New Roman"/>
          <w:b/>
          <w:color w:val="000000"/>
          <w:sz w:val="28"/>
          <w:szCs w:val="28"/>
        </w:rPr>
        <w:t>культуры муниципальным культурным комплексом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2AC">
        <w:rPr>
          <w:rFonts w:ascii="Times New Roman" w:hAnsi="Times New Roman"/>
          <w:b/>
          <w:color w:val="000000"/>
          <w:sz w:val="28"/>
          <w:szCs w:val="28"/>
        </w:rPr>
        <w:t>«Огаревский дом культуры»</w:t>
      </w:r>
    </w:p>
    <w:p w:rsidR="0039414F" w:rsidRPr="003C02AC" w:rsidRDefault="0039414F" w:rsidP="003C02A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02AC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3C02AC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постановление администрации муниципального образования Огаревское Щекинского района от 06.02.2020 № 53 « 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</w:t>
      </w:r>
    </w:p>
    <w:p w:rsidR="0039414F" w:rsidRPr="003C02AC" w:rsidRDefault="0039414F" w:rsidP="003C02A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C02AC">
        <w:rPr>
          <w:rFonts w:ascii="Times New Roman" w:hAnsi="Times New Roman"/>
          <w:color w:val="000000"/>
          <w:sz w:val="28"/>
          <w:szCs w:val="28"/>
        </w:rPr>
        <w:t>«Огаревский дом культуры».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2AC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и дополнений в постановление администрации муниципального образования Огаревское Щекинского района от 06.02.2020 № 53 « 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9414F" w:rsidRPr="003C02AC" w:rsidTr="003C02A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14F" w:rsidRPr="003C02AC" w:rsidRDefault="0039414F">
            <w:pPr>
              <w:rPr>
                <w:rFonts w:ascii="Times New Roman" w:hAnsi="Times New Roman"/>
                <w:sz w:val="28"/>
                <w:szCs w:val="28"/>
              </w:rPr>
            </w:pPr>
            <w:r w:rsidRPr="003C02AC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AC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39414F" w:rsidRPr="003C02AC" w:rsidTr="003C02AC">
        <w:tc>
          <w:tcPr>
            <w:tcW w:w="3289" w:type="dxa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02A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02A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9414F" w:rsidRPr="003C02AC" w:rsidRDefault="0039414F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02AC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9414F" w:rsidRPr="003C02AC" w:rsidRDefault="0039414F" w:rsidP="003C02AC">
      <w:pPr>
        <w:rPr>
          <w:rFonts w:ascii="Times New Roman" w:hAnsi="Times New Roman"/>
          <w:sz w:val="28"/>
          <w:szCs w:val="28"/>
        </w:rPr>
      </w:pPr>
      <w:r w:rsidRPr="003C02AC">
        <w:rPr>
          <w:rFonts w:ascii="Times New Roman" w:hAnsi="Times New Roman"/>
          <w:sz w:val="28"/>
          <w:szCs w:val="28"/>
        </w:rPr>
        <w:t>09.03.2022г.</w:t>
      </w:r>
    </w:p>
    <w:p w:rsidR="0039414F" w:rsidRPr="003C02AC" w:rsidRDefault="0039414F" w:rsidP="003C02AC">
      <w:pPr>
        <w:rPr>
          <w:rFonts w:ascii="Times New Roman" w:hAnsi="Times New Roman"/>
          <w:sz w:val="28"/>
          <w:szCs w:val="28"/>
        </w:rPr>
      </w:pPr>
    </w:p>
    <w:p w:rsidR="0039414F" w:rsidRPr="003C02AC" w:rsidRDefault="0039414F" w:rsidP="003C02AC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9414F" w:rsidRPr="003C02AC" w:rsidRDefault="0039414F" w:rsidP="003C02AC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39414F" w:rsidRDefault="0039414F" w:rsidP="003C02A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 w:rsidP="003B3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14F" w:rsidRDefault="0039414F"/>
    <w:sectPr w:rsidR="0039414F" w:rsidSect="000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4F" w:rsidRDefault="0039414F" w:rsidP="001D16CD">
      <w:pPr>
        <w:spacing w:after="0" w:line="240" w:lineRule="auto"/>
      </w:pPr>
      <w:r>
        <w:separator/>
      </w:r>
    </w:p>
  </w:endnote>
  <w:endnote w:type="continuationSeparator" w:id="0">
    <w:p w:rsidR="0039414F" w:rsidRDefault="0039414F" w:rsidP="001D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4F" w:rsidRDefault="0039414F" w:rsidP="001D16CD">
      <w:pPr>
        <w:spacing w:after="0" w:line="240" w:lineRule="auto"/>
      </w:pPr>
      <w:r>
        <w:separator/>
      </w:r>
    </w:p>
  </w:footnote>
  <w:footnote w:type="continuationSeparator" w:id="0">
    <w:p w:rsidR="0039414F" w:rsidRDefault="0039414F" w:rsidP="001D16CD">
      <w:pPr>
        <w:spacing w:after="0" w:line="240" w:lineRule="auto"/>
      </w:pPr>
      <w:r>
        <w:continuationSeparator/>
      </w:r>
    </w:p>
  </w:footnote>
  <w:footnote w:id="1">
    <w:p w:rsidR="0039414F" w:rsidRDefault="0039414F" w:rsidP="001D16CD">
      <w:pPr>
        <w:pStyle w:val="a3"/>
        <w:shd w:val="clear" w:color="auto" w:fill="auto"/>
        <w:tabs>
          <w:tab w:val="left" w:pos="139"/>
        </w:tabs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В соответствии с частью первой статьи 52.1 Закона Российской Федерации от 09.10.1992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2020, № 14, ст. 2028) организации исполнительских искусств и музеи вправе самостоятельно устанавливать элементы оформления билетов на проводимые ими зрелищные мероприятия.</w:t>
      </w:r>
    </w:p>
    <w:p w:rsidR="0039414F" w:rsidRDefault="0039414F" w:rsidP="001D16CD">
      <w:pPr>
        <w:pStyle w:val="a3"/>
        <w:shd w:val="clear" w:color="auto" w:fill="auto"/>
        <w:tabs>
          <w:tab w:val="left" w:pos="139"/>
        </w:tabs>
      </w:pPr>
    </w:p>
  </w:footnote>
  <w:footnote w:id="2">
    <w:p w:rsidR="0039414F" w:rsidRDefault="0039414F" w:rsidP="001D16CD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требованиями Федерального закона от 22.05.2003 № 54-ФЗ «О применении контрольно-кассовой техники при осуществлении расчетов в Российской Федерации» (Собрание законодательства Российской Федерации, 2003, № 21, ст. 1957; 2019, № 52, ст. 7828).</w:t>
      </w: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  <w:rPr>
          <w:rFonts w:ascii="Times New Roman" w:hAnsi="Times New Roman"/>
        </w:rPr>
      </w:pPr>
    </w:p>
    <w:p w:rsidR="0039414F" w:rsidRDefault="0039414F" w:rsidP="001D16C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334B6A"/>
    <w:multiLevelType w:val="multilevel"/>
    <w:tmpl w:val="E236D3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32400515"/>
    <w:multiLevelType w:val="hybridMultilevel"/>
    <w:tmpl w:val="A622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D4388"/>
    <w:multiLevelType w:val="hybridMultilevel"/>
    <w:tmpl w:val="8D64A7D2"/>
    <w:lvl w:ilvl="0" w:tplc="CF92B1C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2A8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58F"/>
    <w:rsid w:val="00043B37"/>
    <w:rsid w:val="0004420A"/>
    <w:rsid w:val="00044DA1"/>
    <w:rsid w:val="00045A3D"/>
    <w:rsid w:val="00045B28"/>
    <w:rsid w:val="000474A4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A6B14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174A"/>
    <w:rsid w:val="000E26E1"/>
    <w:rsid w:val="000E2CF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0C6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EFE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B781D"/>
    <w:rsid w:val="001C078F"/>
    <w:rsid w:val="001C25C3"/>
    <w:rsid w:val="001C260F"/>
    <w:rsid w:val="001C2D34"/>
    <w:rsid w:val="001C481D"/>
    <w:rsid w:val="001D16C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414F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3E01"/>
    <w:rsid w:val="003B4D9D"/>
    <w:rsid w:val="003B6A62"/>
    <w:rsid w:val="003B7A7A"/>
    <w:rsid w:val="003B7ACD"/>
    <w:rsid w:val="003B7CCF"/>
    <w:rsid w:val="003C02AC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08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1B90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5370"/>
    <w:rsid w:val="006B670A"/>
    <w:rsid w:val="006C1FFA"/>
    <w:rsid w:val="006C68A0"/>
    <w:rsid w:val="006D14F6"/>
    <w:rsid w:val="006D316C"/>
    <w:rsid w:val="006D62FE"/>
    <w:rsid w:val="006D730B"/>
    <w:rsid w:val="006E21E9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2C17"/>
    <w:rsid w:val="00733025"/>
    <w:rsid w:val="00733BE1"/>
    <w:rsid w:val="007348CC"/>
    <w:rsid w:val="00734B11"/>
    <w:rsid w:val="007356D9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3C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3C31"/>
    <w:rsid w:val="007E50A5"/>
    <w:rsid w:val="007E5363"/>
    <w:rsid w:val="007E6C2B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6792B"/>
    <w:rsid w:val="00871032"/>
    <w:rsid w:val="00871122"/>
    <w:rsid w:val="008725BE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21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3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01"/>
    <w:rsid w:val="00A777DC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E8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02A8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71B5A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3C1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0C4B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1569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57A19"/>
    <w:rsid w:val="00D60E33"/>
    <w:rsid w:val="00D6370F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2A28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097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3E8F"/>
    <w:rsid w:val="00DF5541"/>
    <w:rsid w:val="00DF77B3"/>
    <w:rsid w:val="00DF7FFA"/>
    <w:rsid w:val="00E04F8A"/>
    <w:rsid w:val="00E0503D"/>
    <w:rsid w:val="00E06399"/>
    <w:rsid w:val="00E10514"/>
    <w:rsid w:val="00E114DE"/>
    <w:rsid w:val="00E140B2"/>
    <w:rsid w:val="00E17E8C"/>
    <w:rsid w:val="00E20EC4"/>
    <w:rsid w:val="00E2124C"/>
    <w:rsid w:val="00E21A64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778DA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003A"/>
    <w:rsid w:val="00F0417B"/>
    <w:rsid w:val="00F057A2"/>
    <w:rsid w:val="00F0626A"/>
    <w:rsid w:val="00F07B1F"/>
    <w:rsid w:val="00F07BC2"/>
    <w:rsid w:val="00F10B27"/>
    <w:rsid w:val="00F117B9"/>
    <w:rsid w:val="00F12798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4A8"/>
    <w:rsid w:val="00F34FC0"/>
    <w:rsid w:val="00F35B8F"/>
    <w:rsid w:val="00F35F0F"/>
    <w:rsid w:val="00F36B00"/>
    <w:rsid w:val="00F40B77"/>
    <w:rsid w:val="00F50042"/>
    <w:rsid w:val="00F5094B"/>
    <w:rsid w:val="00F518DB"/>
    <w:rsid w:val="00F51FE6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5E7E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8DA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778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D1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16CD"/>
    <w:rPr>
      <w:rFonts w:ascii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1D16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D16CD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D16C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D16C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D16CD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hAnsi="Times New Roman"/>
    </w:rPr>
  </w:style>
  <w:style w:type="character" w:customStyle="1" w:styleId="a0">
    <w:name w:val="Другое_"/>
    <w:basedOn w:val="DefaultParagraphFont"/>
    <w:link w:val="a1"/>
    <w:uiPriority w:val="99"/>
    <w:locked/>
    <w:rsid w:val="001D16CD"/>
    <w:rPr>
      <w:rFonts w:ascii="Arial" w:hAnsi="Arial" w:cs="Arial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1D16C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character" w:customStyle="1" w:styleId="a2">
    <w:name w:val="Сноска_"/>
    <w:basedOn w:val="DefaultParagraphFont"/>
    <w:link w:val="a3"/>
    <w:uiPriority w:val="99"/>
    <w:locked/>
    <w:rsid w:val="001D16C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rsid w:val="001D16CD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headertext">
    <w:name w:val="headertext"/>
    <w:basedOn w:val="Normal"/>
    <w:uiPriority w:val="99"/>
    <w:rsid w:val="001D1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1D1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16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16C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22</Pages>
  <Words>4846</Words>
  <Characters>27624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13</cp:revision>
  <cp:lastPrinted>2022-03-10T11:31:00Z</cp:lastPrinted>
  <dcterms:created xsi:type="dcterms:W3CDTF">2022-02-07T06:55:00Z</dcterms:created>
  <dcterms:modified xsi:type="dcterms:W3CDTF">2022-03-10T11:33:00Z</dcterms:modified>
</cp:coreProperties>
</file>