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DB" w:rsidRPr="00A820D2" w:rsidRDefault="00FB11DB" w:rsidP="00FB11DB">
      <w:pPr>
        <w:jc w:val="center"/>
        <w:outlineLvl w:val="0"/>
        <w:rPr>
          <w:b/>
          <w:bCs/>
          <w:sz w:val="28"/>
          <w:szCs w:val="28"/>
        </w:rPr>
      </w:pPr>
      <w:r w:rsidRPr="00A820D2">
        <w:rPr>
          <w:b/>
          <w:bCs/>
          <w:sz w:val="28"/>
          <w:szCs w:val="28"/>
        </w:rPr>
        <w:t>Тульская область</w:t>
      </w:r>
    </w:p>
    <w:p w:rsidR="00FB11DB" w:rsidRPr="00A820D2" w:rsidRDefault="00FB11DB" w:rsidP="00FB11DB">
      <w:pPr>
        <w:jc w:val="center"/>
        <w:rPr>
          <w:b/>
          <w:bCs/>
          <w:sz w:val="28"/>
          <w:szCs w:val="28"/>
        </w:rPr>
      </w:pPr>
      <w:r w:rsidRPr="00A820D2">
        <w:rPr>
          <w:b/>
          <w:bCs/>
          <w:sz w:val="28"/>
          <w:szCs w:val="28"/>
        </w:rPr>
        <w:t xml:space="preserve">Муниципальное образование Огаревское </w:t>
      </w:r>
    </w:p>
    <w:p w:rsidR="00FB11DB" w:rsidRPr="00A820D2" w:rsidRDefault="00FB11DB" w:rsidP="00FB11DB">
      <w:pPr>
        <w:jc w:val="center"/>
        <w:rPr>
          <w:b/>
          <w:bCs/>
          <w:spacing w:val="43"/>
          <w:sz w:val="28"/>
          <w:szCs w:val="28"/>
        </w:rPr>
      </w:pPr>
      <w:r w:rsidRPr="00A820D2">
        <w:rPr>
          <w:b/>
          <w:bCs/>
          <w:spacing w:val="43"/>
          <w:sz w:val="28"/>
          <w:szCs w:val="28"/>
        </w:rPr>
        <w:t>ЩЁКИНСКОГО РАЙОНА</w:t>
      </w:r>
    </w:p>
    <w:p w:rsidR="00FB11DB" w:rsidRPr="00A820D2" w:rsidRDefault="00FB11DB" w:rsidP="00FB11DB">
      <w:pPr>
        <w:spacing w:line="120" w:lineRule="exact"/>
        <w:jc w:val="center"/>
        <w:rPr>
          <w:b/>
          <w:bCs/>
          <w:sz w:val="28"/>
          <w:szCs w:val="28"/>
        </w:rPr>
      </w:pPr>
    </w:p>
    <w:p w:rsidR="00FB11DB" w:rsidRDefault="00FB11DB" w:rsidP="00FB11DB">
      <w:pPr>
        <w:jc w:val="center"/>
        <w:rPr>
          <w:b/>
          <w:bCs/>
          <w:sz w:val="28"/>
          <w:szCs w:val="28"/>
        </w:rPr>
      </w:pPr>
      <w:r w:rsidRPr="00A820D2">
        <w:rPr>
          <w:b/>
          <w:bCs/>
          <w:sz w:val="28"/>
          <w:szCs w:val="28"/>
        </w:rPr>
        <w:t xml:space="preserve">АДМИНИСТРАЦИЯ МУНИЦИПАЛЬНОГО ОБРАЗОВАНИЯ </w:t>
      </w:r>
      <w:proofErr w:type="gramStart"/>
      <w:r w:rsidRPr="00A820D2">
        <w:rPr>
          <w:b/>
          <w:bCs/>
          <w:sz w:val="28"/>
          <w:szCs w:val="28"/>
        </w:rPr>
        <w:t>ОГАРЕВСКОЕ</w:t>
      </w:r>
      <w:proofErr w:type="gramEnd"/>
      <w:r w:rsidRPr="00A820D2">
        <w:rPr>
          <w:b/>
          <w:bCs/>
          <w:sz w:val="28"/>
          <w:szCs w:val="28"/>
        </w:rPr>
        <w:t xml:space="preserve"> ЩЁКИНСКОГО РАЙОНА</w:t>
      </w:r>
    </w:p>
    <w:p w:rsidR="00FB11DB" w:rsidRPr="00A820D2" w:rsidRDefault="00FB11DB" w:rsidP="00FB11DB">
      <w:pPr>
        <w:jc w:val="center"/>
        <w:rPr>
          <w:b/>
          <w:bCs/>
          <w:sz w:val="28"/>
          <w:szCs w:val="28"/>
        </w:rPr>
      </w:pPr>
    </w:p>
    <w:p w:rsidR="00FB11DB" w:rsidRPr="00A820D2" w:rsidRDefault="00FB11DB" w:rsidP="00FB11DB">
      <w:pPr>
        <w:spacing w:line="120" w:lineRule="exact"/>
        <w:jc w:val="center"/>
        <w:rPr>
          <w:b/>
          <w:bCs/>
          <w:sz w:val="28"/>
          <w:szCs w:val="28"/>
        </w:rPr>
      </w:pPr>
    </w:p>
    <w:p w:rsidR="00FB11DB" w:rsidRPr="00A820D2" w:rsidRDefault="00FB11DB" w:rsidP="00FB11DB">
      <w:pPr>
        <w:tabs>
          <w:tab w:val="left" w:pos="567"/>
          <w:tab w:val="left" w:pos="5387"/>
        </w:tabs>
        <w:jc w:val="center"/>
        <w:outlineLvl w:val="0"/>
        <w:rPr>
          <w:b/>
          <w:bCs/>
          <w:spacing w:val="30"/>
          <w:sz w:val="28"/>
          <w:szCs w:val="28"/>
        </w:rPr>
      </w:pPr>
      <w:proofErr w:type="gramStart"/>
      <w:r w:rsidRPr="00A820D2">
        <w:rPr>
          <w:b/>
          <w:bCs/>
          <w:spacing w:val="30"/>
          <w:sz w:val="28"/>
          <w:szCs w:val="28"/>
        </w:rPr>
        <w:t>П</w:t>
      </w:r>
      <w:proofErr w:type="gramEnd"/>
      <w:r w:rsidRPr="00A820D2">
        <w:rPr>
          <w:b/>
          <w:bCs/>
          <w:spacing w:val="30"/>
          <w:sz w:val="28"/>
          <w:szCs w:val="28"/>
        </w:rPr>
        <w:t xml:space="preserve"> О С Т А Н О В Л Е Н И Е</w:t>
      </w:r>
    </w:p>
    <w:p w:rsidR="00FB11DB" w:rsidRPr="00A820D2" w:rsidRDefault="00FB11DB" w:rsidP="00FB11DB">
      <w:pPr>
        <w:jc w:val="center"/>
        <w:rPr>
          <w:b/>
        </w:rPr>
      </w:pPr>
    </w:p>
    <w:p w:rsidR="00FB11DB" w:rsidRPr="00A820D2" w:rsidRDefault="00FB11DB" w:rsidP="00FB11DB">
      <w:pPr>
        <w:jc w:val="center"/>
        <w:rPr>
          <w:b/>
        </w:rPr>
      </w:pPr>
    </w:p>
    <w:p w:rsidR="00FB11DB" w:rsidRDefault="00FB11DB" w:rsidP="00FB11DB">
      <w:pPr>
        <w:widowControl w:val="0"/>
        <w:autoSpaceDE w:val="0"/>
        <w:autoSpaceDN w:val="0"/>
        <w:adjustRightInd w:val="0"/>
        <w:ind w:firstLine="142"/>
        <w:rPr>
          <w:b/>
          <w:sz w:val="28"/>
          <w:szCs w:val="28"/>
        </w:rPr>
      </w:pPr>
      <w:r w:rsidRPr="004C4D80">
        <w:rPr>
          <w:b/>
          <w:sz w:val="28"/>
          <w:szCs w:val="28"/>
        </w:rPr>
        <w:t xml:space="preserve">    </w:t>
      </w:r>
      <w:r>
        <w:rPr>
          <w:b/>
          <w:sz w:val="28"/>
          <w:szCs w:val="28"/>
        </w:rPr>
        <w:t xml:space="preserve">             </w:t>
      </w:r>
      <w:r w:rsidR="00611832">
        <w:rPr>
          <w:b/>
          <w:sz w:val="28"/>
          <w:szCs w:val="28"/>
        </w:rPr>
        <w:t xml:space="preserve">24 октября </w:t>
      </w:r>
      <w:r w:rsidRPr="004C4D80">
        <w:rPr>
          <w:b/>
          <w:sz w:val="28"/>
          <w:szCs w:val="28"/>
        </w:rPr>
        <w:t>202</w:t>
      </w:r>
      <w:r>
        <w:rPr>
          <w:b/>
          <w:sz w:val="28"/>
          <w:szCs w:val="28"/>
        </w:rPr>
        <w:t>3</w:t>
      </w:r>
      <w:r w:rsidRPr="00A820D2">
        <w:rPr>
          <w:b/>
          <w:sz w:val="28"/>
          <w:szCs w:val="28"/>
        </w:rPr>
        <w:t xml:space="preserve"> года                                 </w:t>
      </w:r>
      <w:r>
        <w:rPr>
          <w:b/>
          <w:sz w:val="28"/>
          <w:szCs w:val="28"/>
        </w:rPr>
        <w:t xml:space="preserve">                </w:t>
      </w:r>
      <w:r w:rsidRPr="00A820D2">
        <w:rPr>
          <w:b/>
          <w:sz w:val="28"/>
          <w:szCs w:val="28"/>
        </w:rPr>
        <w:t>№</w:t>
      </w:r>
      <w:r>
        <w:rPr>
          <w:b/>
          <w:sz w:val="28"/>
          <w:szCs w:val="28"/>
        </w:rPr>
        <w:t xml:space="preserve"> </w:t>
      </w:r>
      <w:r w:rsidR="00611832">
        <w:rPr>
          <w:b/>
          <w:sz w:val="28"/>
          <w:szCs w:val="28"/>
        </w:rPr>
        <w:t>121</w:t>
      </w:r>
    </w:p>
    <w:p w:rsidR="00310759" w:rsidRPr="00A820D2" w:rsidRDefault="00310759" w:rsidP="00FB11DB">
      <w:pPr>
        <w:widowControl w:val="0"/>
        <w:autoSpaceDE w:val="0"/>
        <w:autoSpaceDN w:val="0"/>
        <w:adjustRightInd w:val="0"/>
        <w:ind w:firstLine="142"/>
      </w:pPr>
    </w:p>
    <w:p w:rsidR="00FB11DB" w:rsidRPr="00A820D2" w:rsidRDefault="00FB11DB" w:rsidP="00FB11DB">
      <w:pPr>
        <w:widowControl w:val="0"/>
        <w:autoSpaceDE w:val="0"/>
        <w:autoSpaceDN w:val="0"/>
        <w:adjustRightInd w:val="0"/>
        <w:jc w:val="center"/>
        <w:rPr>
          <w:b/>
          <w:sz w:val="28"/>
          <w:szCs w:val="28"/>
        </w:rPr>
      </w:pPr>
      <w:r w:rsidRPr="0096161F">
        <w:rPr>
          <w:b/>
          <w:sz w:val="28"/>
          <w:szCs w:val="28"/>
        </w:rPr>
        <w:t>О внесении изменений в постановление  администрации муниципального образования Огаревское Щекинского района от 0</w:t>
      </w:r>
      <w:r>
        <w:rPr>
          <w:b/>
          <w:sz w:val="28"/>
          <w:szCs w:val="28"/>
        </w:rPr>
        <w:t>7</w:t>
      </w:r>
      <w:r w:rsidRPr="0096161F">
        <w:rPr>
          <w:b/>
          <w:sz w:val="28"/>
          <w:szCs w:val="28"/>
        </w:rPr>
        <w:t>.0</w:t>
      </w:r>
      <w:r>
        <w:rPr>
          <w:b/>
          <w:sz w:val="28"/>
          <w:szCs w:val="28"/>
        </w:rPr>
        <w:t>8</w:t>
      </w:r>
      <w:r w:rsidRPr="0096161F">
        <w:rPr>
          <w:b/>
          <w:sz w:val="28"/>
          <w:szCs w:val="28"/>
        </w:rPr>
        <w:t>.20</w:t>
      </w:r>
      <w:r>
        <w:rPr>
          <w:b/>
          <w:sz w:val="28"/>
          <w:szCs w:val="28"/>
        </w:rPr>
        <w:t>18</w:t>
      </w:r>
      <w:r w:rsidRPr="0096161F">
        <w:rPr>
          <w:b/>
          <w:sz w:val="28"/>
          <w:szCs w:val="28"/>
        </w:rPr>
        <w:t xml:space="preserve"> № 99</w:t>
      </w:r>
      <w:r>
        <w:rPr>
          <w:b/>
          <w:sz w:val="28"/>
          <w:szCs w:val="24"/>
        </w:rPr>
        <w:t>«</w:t>
      </w:r>
      <w:r w:rsidRPr="00A820D2">
        <w:rPr>
          <w:b/>
          <w:sz w:val="28"/>
          <w:szCs w:val="24"/>
        </w:rPr>
        <w:t xml:space="preserve">Об утверждении </w:t>
      </w:r>
      <w:r w:rsidRPr="00A820D2">
        <w:rPr>
          <w:b/>
          <w:sz w:val="28"/>
          <w:szCs w:val="28"/>
        </w:rPr>
        <w:t xml:space="preserve">административного регламента </w:t>
      </w:r>
    </w:p>
    <w:p w:rsidR="00FB11DB" w:rsidRPr="00A820D2" w:rsidRDefault="00FB11DB" w:rsidP="00FB11DB">
      <w:pPr>
        <w:spacing w:line="276" w:lineRule="auto"/>
        <w:jc w:val="center"/>
        <w:rPr>
          <w:sz w:val="28"/>
          <w:szCs w:val="28"/>
        </w:rPr>
      </w:pPr>
      <w:r w:rsidRPr="00A820D2">
        <w:rPr>
          <w:b/>
          <w:sz w:val="28"/>
          <w:szCs w:val="28"/>
        </w:rPr>
        <w:t>предоставления муниципальной услуги</w:t>
      </w:r>
      <w:r>
        <w:rPr>
          <w:b/>
          <w:sz w:val="28"/>
          <w:szCs w:val="28"/>
        </w:rPr>
        <w:t xml:space="preserve"> </w:t>
      </w:r>
      <w:r w:rsidRPr="00A820D2">
        <w:rPr>
          <w:b/>
          <w:sz w:val="28"/>
          <w:szCs w:val="28"/>
        </w:rPr>
        <w:t>«</w:t>
      </w:r>
      <w:r w:rsidR="008B5981">
        <w:rPr>
          <w:b/>
          <w:sz w:val="28"/>
          <w:szCs w:val="28"/>
        </w:rPr>
        <w:t>Предоставление земельных участков, находящихся в муниципальной собственности»</w:t>
      </w:r>
    </w:p>
    <w:p w:rsidR="00FB11DB" w:rsidRPr="00A820D2" w:rsidRDefault="00FB11DB" w:rsidP="00FB11DB">
      <w:pPr>
        <w:rPr>
          <w:sz w:val="28"/>
          <w:szCs w:val="28"/>
        </w:rPr>
      </w:pPr>
    </w:p>
    <w:p w:rsidR="00FB11DB" w:rsidRPr="00F47B84" w:rsidRDefault="00FB11DB" w:rsidP="00FB11DB">
      <w:pPr>
        <w:spacing w:line="360" w:lineRule="auto"/>
        <w:ind w:firstLine="709"/>
        <w:jc w:val="both"/>
        <w:rPr>
          <w:b/>
          <w:sz w:val="28"/>
          <w:szCs w:val="28"/>
        </w:rPr>
      </w:pPr>
      <w:proofErr w:type="gramStart"/>
      <w:r w:rsidRPr="00A820D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w:t>
      </w:r>
      <w:hyperlink r:id="rId5" w:history="1">
        <w:r w:rsidRPr="00611832">
          <w:rPr>
            <w:rStyle w:val="a6"/>
            <w:color w:val="auto"/>
            <w:sz w:val="28"/>
            <w:szCs w:val="28"/>
          </w:rPr>
          <w:t>законом</w:t>
        </w:r>
      </w:hyperlink>
      <w:r w:rsidRPr="00611832">
        <w:rPr>
          <w:sz w:val="28"/>
          <w:szCs w:val="28"/>
        </w:rPr>
        <w:t xml:space="preserve"> </w:t>
      </w:r>
      <w:r w:rsidRPr="00A820D2">
        <w:rPr>
          <w:sz w:val="28"/>
          <w:szCs w:val="28"/>
        </w:rPr>
        <w:t>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w:t>
      </w:r>
      <w:proofErr w:type="gramEnd"/>
      <w:r w:rsidRPr="00A820D2">
        <w:rPr>
          <w:sz w:val="28"/>
          <w:szCs w:val="28"/>
        </w:rPr>
        <w:t xml:space="preserve"> Российской Федерации, </w:t>
      </w:r>
      <w:r w:rsidR="008B5981">
        <w:rPr>
          <w:sz w:val="28"/>
          <w:szCs w:val="28"/>
        </w:rPr>
        <w:t xml:space="preserve"> Федеральным законом от 24.01.2002 № 101 «Об обороте земель сельскохозяйственного назначения», </w:t>
      </w:r>
      <w:r w:rsidRPr="00A820D2">
        <w:rPr>
          <w:sz w:val="28"/>
          <w:szCs w:val="28"/>
        </w:rPr>
        <w:t xml:space="preserve">на основании Устава муниципального образования </w:t>
      </w:r>
      <w:proofErr w:type="gramStart"/>
      <w:r w:rsidRPr="00A820D2">
        <w:rPr>
          <w:sz w:val="28"/>
          <w:szCs w:val="28"/>
        </w:rPr>
        <w:t>Огаревское</w:t>
      </w:r>
      <w:proofErr w:type="gramEnd"/>
      <w:r w:rsidRPr="00A820D2">
        <w:rPr>
          <w:sz w:val="28"/>
          <w:szCs w:val="28"/>
        </w:rPr>
        <w:t xml:space="preserve"> Щекинского района, администрация муниципального образования Огаревское Щекинского района </w:t>
      </w:r>
      <w:r w:rsidRPr="00F47B84">
        <w:rPr>
          <w:b/>
          <w:sz w:val="28"/>
          <w:szCs w:val="28"/>
        </w:rPr>
        <w:t>ПОСТАНОВЛЯЕТ:</w:t>
      </w:r>
    </w:p>
    <w:p w:rsidR="00FB11DB" w:rsidRDefault="00FB11DB" w:rsidP="00611832">
      <w:pPr>
        <w:spacing w:line="360" w:lineRule="auto"/>
        <w:ind w:firstLine="709"/>
        <w:jc w:val="both"/>
        <w:rPr>
          <w:sz w:val="28"/>
          <w:szCs w:val="28"/>
        </w:rPr>
      </w:pPr>
      <w:r w:rsidRPr="00A820D2">
        <w:rPr>
          <w:sz w:val="28"/>
          <w:szCs w:val="28"/>
        </w:rPr>
        <w:t xml:space="preserve">1. </w:t>
      </w:r>
      <w:r>
        <w:rPr>
          <w:sz w:val="28"/>
          <w:szCs w:val="28"/>
        </w:rPr>
        <w:t>Внести в постановление администрации муниципального образования Огаревское Щекинского района от 0</w:t>
      </w:r>
      <w:r w:rsidR="008B5981">
        <w:rPr>
          <w:sz w:val="28"/>
          <w:szCs w:val="28"/>
        </w:rPr>
        <w:t>7</w:t>
      </w:r>
      <w:r>
        <w:rPr>
          <w:sz w:val="28"/>
          <w:szCs w:val="28"/>
        </w:rPr>
        <w:t>.0</w:t>
      </w:r>
      <w:r w:rsidR="008B5981">
        <w:rPr>
          <w:sz w:val="28"/>
          <w:szCs w:val="28"/>
        </w:rPr>
        <w:t>8</w:t>
      </w:r>
      <w:r>
        <w:rPr>
          <w:sz w:val="28"/>
          <w:szCs w:val="28"/>
        </w:rPr>
        <w:t>.20</w:t>
      </w:r>
      <w:r w:rsidR="008B5981">
        <w:rPr>
          <w:sz w:val="28"/>
          <w:szCs w:val="28"/>
        </w:rPr>
        <w:t>18</w:t>
      </w:r>
      <w:r>
        <w:rPr>
          <w:sz w:val="28"/>
          <w:szCs w:val="28"/>
        </w:rPr>
        <w:t xml:space="preserve"> № 99</w:t>
      </w:r>
      <w:r w:rsidRPr="00A820D2">
        <w:rPr>
          <w:sz w:val="28"/>
          <w:szCs w:val="28"/>
        </w:rPr>
        <w:t xml:space="preserve"> </w:t>
      </w:r>
      <w:r>
        <w:rPr>
          <w:sz w:val="28"/>
          <w:szCs w:val="28"/>
        </w:rPr>
        <w:t>«Об утверждении административного</w:t>
      </w:r>
      <w:r w:rsidRPr="00A820D2">
        <w:rPr>
          <w:sz w:val="28"/>
          <w:szCs w:val="28"/>
        </w:rPr>
        <w:t xml:space="preserve"> регламент</w:t>
      </w:r>
      <w:r>
        <w:rPr>
          <w:sz w:val="28"/>
          <w:szCs w:val="28"/>
        </w:rPr>
        <w:t>а</w:t>
      </w:r>
      <w:r w:rsidRPr="00A820D2">
        <w:rPr>
          <w:sz w:val="28"/>
          <w:szCs w:val="28"/>
        </w:rPr>
        <w:t xml:space="preserve"> предоставления муниципальной услуги «</w:t>
      </w:r>
      <w:r w:rsidR="008B5981" w:rsidRPr="008B5981">
        <w:rPr>
          <w:sz w:val="28"/>
          <w:szCs w:val="28"/>
        </w:rPr>
        <w:t>Предоставление земельных участков, находящихся в муниципальной собственности</w:t>
      </w:r>
      <w:r w:rsidRPr="00A820D2">
        <w:rPr>
          <w:sz w:val="28"/>
          <w:szCs w:val="28"/>
        </w:rPr>
        <w:t xml:space="preserve">» </w:t>
      </w:r>
      <w:r>
        <w:rPr>
          <w:sz w:val="28"/>
          <w:szCs w:val="28"/>
        </w:rPr>
        <w:t>следующие изменения:</w:t>
      </w:r>
    </w:p>
    <w:p w:rsidR="00FB11DB" w:rsidRDefault="00FB11DB" w:rsidP="00611832">
      <w:pPr>
        <w:spacing w:line="360" w:lineRule="auto"/>
        <w:ind w:firstLine="709"/>
        <w:jc w:val="both"/>
        <w:rPr>
          <w:sz w:val="28"/>
          <w:szCs w:val="28"/>
        </w:rPr>
      </w:pPr>
      <w:r>
        <w:rPr>
          <w:sz w:val="28"/>
          <w:szCs w:val="28"/>
        </w:rPr>
        <w:t xml:space="preserve">1.1 пункт </w:t>
      </w:r>
      <w:r w:rsidR="009F45E7">
        <w:rPr>
          <w:sz w:val="28"/>
          <w:szCs w:val="28"/>
        </w:rPr>
        <w:t>13</w:t>
      </w:r>
      <w:r>
        <w:rPr>
          <w:sz w:val="28"/>
          <w:szCs w:val="28"/>
        </w:rPr>
        <w:t xml:space="preserve"> Регламента изложить в новой редакции:</w:t>
      </w:r>
    </w:p>
    <w:p w:rsidR="009F45E7" w:rsidRPr="00750C1B" w:rsidRDefault="009F45E7" w:rsidP="00611832">
      <w:pPr>
        <w:pStyle w:val="a7"/>
        <w:spacing w:line="360" w:lineRule="auto"/>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w:t>
      </w:r>
      <w:r w:rsidRPr="00750C1B">
        <w:rPr>
          <w:rFonts w:ascii="Times New Roman" w:hAnsi="Times New Roman"/>
          <w:color w:val="000000"/>
          <w:sz w:val="28"/>
          <w:szCs w:val="28"/>
        </w:rPr>
        <w:t xml:space="preserve">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6" w:anchor="dst810" w:history="1">
        <w:r w:rsidRPr="00611832">
          <w:rPr>
            <w:rStyle w:val="a6"/>
            <w:rFonts w:ascii="Times New Roman" w:hAnsi="Times New Roman"/>
            <w:color w:val="auto"/>
            <w:sz w:val="28"/>
            <w:szCs w:val="28"/>
          </w:rPr>
          <w:t>статьей 39.16</w:t>
        </w:r>
      </w:hyperlink>
      <w:r w:rsidRPr="00750C1B">
        <w:rPr>
          <w:rFonts w:ascii="Times New Roman" w:hAnsi="Times New Roman"/>
          <w:color w:val="000000"/>
          <w:sz w:val="28"/>
          <w:szCs w:val="28"/>
        </w:rPr>
        <w:t xml:space="preserve"> Земельного кодекса Российской Федерации, хотя бы одного из следующих оснований:</w:t>
      </w:r>
      <w:proofErr w:type="gramEnd"/>
    </w:p>
    <w:p w:rsidR="009F45E7" w:rsidRPr="00750C1B" w:rsidRDefault="009F45E7" w:rsidP="00611832">
      <w:pPr>
        <w:pStyle w:val="a7"/>
        <w:spacing w:line="360" w:lineRule="auto"/>
        <w:jc w:val="both"/>
        <w:rPr>
          <w:rFonts w:ascii="Times New Roman" w:hAnsi="Times New Roman"/>
          <w:color w:val="000000"/>
          <w:sz w:val="28"/>
          <w:szCs w:val="28"/>
        </w:rPr>
      </w:pPr>
      <w:proofErr w:type="gramStart"/>
      <w:r w:rsidRPr="00750C1B">
        <w:rPr>
          <w:rFonts w:ascii="Times New Roman" w:hAnsi="Times New Roman"/>
          <w:color w:val="000000"/>
          <w:sz w:val="28"/>
          <w:szCs w:val="28"/>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rsidRPr="00750C1B">
        <w:rPr>
          <w:rFonts w:ascii="Times New Roman" w:hAnsi="Times New Roman"/>
          <w:color w:val="000000"/>
          <w:sz w:val="28"/>
          <w:szCs w:val="28"/>
        </w:rPr>
        <w:t>,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9F45E7" w:rsidRDefault="009F45E7" w:rsidP="00611832">
      <w:pPr>
        <w:pStyle w:val="a7"/>
        <w:spacing w:line="360" w:lineRule="auto"/>
        <w:jc w:val="both"/>
        <w:rPr>
          <w:rFonts w:ascii="Times New Roman" w:hAnsi="Times New Roman"/>
          <w:color w:val="000000"/>
          <w:sz w:val="28"/>
          <w:szCs w:val="28"/>
        </w:rPr>
      </w:pPr>
      <w:r w:rsidRPr="00750C1B">
        <w:rPr>
          <w:rFonts w:ascii="Times New Roman" w:hAnsi="Times New Roman"/>
          <w:color w:val="000000"/>
          <w:sz w:val="28"/>
          <w:szCs w:val="28"/>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roofErr w:type="gramStart"/>
      <w:r w:rsidRPr="00750C1B">
        <w:rPr>
          <w:rFonts w:ascii="Times New Roman" w:hAnsi="Times New Roman"/>
          <w:color w:val="000000"/>
          <w:sz w:val="28"/>
          <w:szCs w:val="28"/>
        </w:rPr>
        <w:t>.</w:t>
      </w:r>
      <w:r>
        <w:rPr>
          <w:rFonts w:ascii="Times New Roman" w:hAnsi="Times New Roman"/>
          <w:color w:val="000000"/>
          <w:sz w:val="28"/>
          <w:szCs w:val="28"/>
        </w:rPr>
        <w:t>»;</w:t>
      </w:r>
      <w:proofErr w:type="gramEnd"/>
    </w:p>
    <w:p w:rsidR="00E14B98" w:rsidRPr="00E14B98" w:rsidRDefault="00E14B98" w:rsidP="00611832">
      <w:pPr>
        <w:spacing w:line="360" w:lineRule="auto"/>
        <w:rPr>
          <w:rFonts w:eastAsia="Times New Roman"/>
          <w:color w:val="000000"/>
          <w:sz w:val="28"/>
          <w:szCs w:val="28"/>
        </w:rPr>
      </w:pPr>
      <w:r>
        <w:rPr>
          <w:rFonts w:eastAsia="Times New Roman"/>
          <w:color w:val="000000"/>
          <w:sz w:val="28"/>
          <w:szCs w:val="28"/>
        </w:rPr>
        <w:lastRenderedPageBreak/>
        <w:t>3</w:t>
      </w:r>
      <w:r w:rsidRPr="00E14B98">
        <w:rPr>
          <w:rFonts w:eastAsia="Times New Roman"/>
          <w:color w:val="000000"/>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4B98" w:rsidRPr="00E14B98" w:rsidRDefault="00E14B98" w:rsidP="00611832">
      <w:pPr>
        <w:spacing w:line="360" w:lineRule="auto"/>
        <w:rPr>
          <w:rFonts w:eastAsia="Times New Roman"/>
          <w:color w:val="000000"/>
          <w:sz w:val="28"/>
          <w:szCs w:val="28"/>
        </w:rPr>
      </w:pPr>
      <w:r w:rsidRPr="00E14B98">
        <w:rPr>
          <w:rFonts w:eastAsia="Times New Roman"/>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E14B98">
          <w:rPr>
            <w:rFonts w:eastAsia="Times New Roman"/>
            <w:sz w:val="28"/>
            <w:szCs w:val="28"/>
          </w:rPr>
          <w:t>подпунктом 10 пункта 2 статьи 39.10</w:t>
        </w:r>
      </w:hyperlink>
      <w:r w:rsidRPr="00E14B98">
        <w:rPr>
          <w:rFonts w:eastAsia="Times New Roman"/>
          <w:color w:val="000000"/>
          <w:sz w:val="28"/>
          <w:szCs w:val="28"/>
        </w:rPr>
        <w:t xml:space="preserve"> настоящего Кодекса;</w:t>
      </w:r>
    </w:p>
    <w:p w:rsidR="00E14B98" w:rsidRPr="00E14B98" w:rsidRDefault="00E14B98" w:rsidP="00611832">
      <w:pPr>
        <w:spacing w:line="360" w:lineRule="auto"/>
        <w:rPr>
          <w:rFonts w:eastAsia="Times New Roman"/>
          <w:color w:val="000000"/>
          <w:sz w:val="28"/>
          <w:szCs w:val="28"/>
        </w:rPr>
      </w:pPr>
      <w:proofErr w:type="gramStart"/>
      <w:r>
        <w:rPr>
          <w:rFonts w:eastAsia="Times New Roman"/>
          <w:color w:val="000000"/>
          <w:sz w:val="28"/>
          <w:szCs w:val="28"/>
        </w:rPr>
        <w:t>4</w:t>
      </w:r>
      <w:r w:rsidRPr="00E14B98">
        <w:rPr>
          <w:rFonts w:eastAsia="Times New Roman"/>
          <w:color w:val="000000"/>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14B98">
        <w:rPr>
          <w:rFonts w:eastAsia="Times New Roman"/>
          <w:color w:val="000000"/>
          <w:sz w:val="28"/>
          <w:szCs w:val="28"/>
        </w:rPr>
        <w:t xml:space="preserve"> земельным участком общего назначения);</w:t>
      </w:r>
    </w:p>
    <w:p w:rsidR="00E14B98" w:rsidRPr="00E14B98" w:rsidRDefault="00E14B98" w:rsidP="00611832">
      <w:pPr>
        <w:spacing w:line="360" w:lineRule="auto"/>
        <w:rPr>
          <w:rFonts w:eastAsia="Times New Roman"/>
          <w:color w:val="000000"/>
          <w:sz w:val="28"/>
          <w:szCs w:val="28"/>
        </w:rPr>
      </w:pPr>
      <w:proofErr w:type="gramStart"/>
      <w:r>
        <w:rPr>
          <w:rFonts w:eastAsia="Times New Roman"/>
          <w:color w:val="000000"/>
          <w:sz w:val="28"/>
          <w:szCs w:val="28"/>
        </w:rPr>
        <w:t>5</w:t>
      </w:r>
      <w:r w:rsidRPr="00E14B98">
        <w:rPr>
          <w:rFonts w:eastAsia="Times New Roman"/>
          <w:color w:val="000000"/>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E14B98">
          <w:rPr>
            <w:rFonts w:eastAsia="Times New Roman"/>
            <w:sz w:val="28"/>
            <w:szCs w:val="28"/>
          </w:rPr>
          <w:t>статьей 39.36</w:t>
        </w:r>
      </w:hyperlink>
      <w:r w:rsidRPr="00E14B98">
        <w:rPr>
          <w:rFonts w:eastAsia="Times New Roman"/>
          <w:color w:val="000000"/>
          <w:sz w:val="28"/>
          <w:szCs w:val="28"/>
        </w:rPr>
        <w:t xml:space="preserve"> настоящего Кодекса, либо с заявлением</w:t>
      </w:r>
      <w:proofErr w:type="gramEnd"/>
      <w:r w:rsidRPr="00E14B98">
        <w:rPr>
          <w:rFonts w:eastAsia="Times New Roman"/>
          <w:color w:val="000000"/>
          <w:sz w:val="28"/>
          <w:szCs w:val="28"/>
        </w:rPr>
        <w:t xml:space="preserve"> </w:t>
      </w:r>
      <w:proofErr w:type="gramStart"/>
      <w:r w:rsidRPr="00E14B98">
        <w:rPr>
          <w:rFonts w:eastAsia="Times New Roman"/>
          <w:color w:val="000000"/>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E14B98">
        <w:rPr>
          <w:rFonts w:eastAsia="Times New Roman"/>
          <w:color w:val="000000"/>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14B98">
        <w:rPr>
          <w:rFonts w:eastAsia="Times New Roman"/>
          <w:color w:val="000000"/>
          <w:sz w:val="28"/>
          <w:szCs w:val="28"/>
        </w:rPr>
        <w:t xml:space="preserve">, установленные указанными решениями, не выполнены обязанности, предусмотренные </w:t>
      </w:r>
      <w:hyperlink r:id="rId9" w:anchor="dst2798" w:history="1">
        <w:r w:rsidRPr="00E14B98">
          <w:rPr>
            <w:rFonts w:eastAsia="Times New Roman"/>
            <w:sz w:val="28"/>
            <w:szCs w:val="28"/>
          </w:rPr>
          <w:t>частью 11 статьи 55.32</w:t>
        </w:r>
      </w:hyperlink>
      <w:r w:rsidRPr="00E14B98">
        <w:rPr>
          <w:rFonts w:eastAsia="Times New Roman"/>
          <w:sz w:val="28"/>
          <w:szCs w:val="28"/>
        </w:rPr>
        <w:t xml:space="preserve"> </w:t>
      </w:r>
      <w:r w:rsidRPr="00E14B98">
        <w:rPr>
          <w:rFonts w:eastAsia="Times New Roman"/>
          <w:color w:val="000000"/>
          <w:sz w:val="28"/>
          <w:szCs w:val="28"/>
        </w:rPr>
        <w:t>Градостроительного кодекса Российской Федерации;</w:t>
      </w:r>
    </w:p>
    <w:p w:rsidR="00E14B98" w:rsidRPr="00E900FB" w:rsidRDefault="00E14B98" w:rsidP="00611832">
      <w:pPr>
        <w:spacing w:line="360" w:lineRule="auto"/>
        <w:jc w:val="both"/>
        <w:rPr>
          <w:rFonts w:eastAsia="Times New Roman"/>
          <w:sz w:val="28"/>
          <w:szCs w:val="28"/>
        </w:rPr>
      </w:pPr>
      <w:proofErr w:type="gramStart"/>
      <w:r>
        <w:rPr>
          <w:rFonts w:eastAsia="Times New Roman"/>
          <w:color w:val="000000"/>
          <w:sz w:val="28"/>
          <w:szCs w:val="28"/>
        </w:rPr>
        <w:t>6</w:t>
      </w:r>
      <w:r w:rsidRPr="00E14B98">
        <w:rPr>
          <w:rFonts w:eastAsia="Times New Roman"/>
          <w:color w:val="000000"/>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900FB">
        <w:rPr>
          <w:rFonts w:eastAsia="Times New Roman"/>
          <w:sz w:val="28"/>
          <w:szCs w:val="28"/>
        </w:rPr>
        <w:t xml:space="preserve">со </w:t>
      </w:r>
      <w:hyperlink r:id="rId10" w:anchor="dst1095" w:history="1">
        <w:r w:rsidRPr="00E900FB">
          <w:rPr>
            <w:rFonts w:eastAsia="Times New Roman"/>
            <w:sz w:val="28"/>
            <w:szCs w:val="28"/>
          </w:rPr>
          <w:t>статьей 39.36</w:t>
        </w:r>
      </w:hyperlink>
      <w:r w:rsidRPr="00E900FB">
        <w:rPr>
          <w:rFonts w:eastAsia="Times New Roman"/>
          <w:sz w:val="28"/>
          <w:szCs w:val="28"/>
        </w:rPr>
        <w:t xml:space="preserve"> настоящего Кодекса, либо с</w:t>
      </w:r>
      <w:proofErr w:type="gramEnd"/>
      <w:r w:rsidRPr="00E900FB">
        <w:rPr>
          <w:rFonts w:eastAsia="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900FB">
        <w:rPr>
          <w:rFonts w:eastAsia="Times New Roman"/>
          <w:sz w:val="28"/>
          <w:szCs w:val="28"/>
        </w:rPr>
        <w:t xml:space="preserve"> для целей резервирования;</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E900FB">
        <w:rPr>
          <w:rFonts w:eastAsia="Times New Roman"/>
          <w:sz w:val="28"/>
          <w:szCs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00FB">
        <w:rPr>
          <w:rFonts w:eastAsia="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900FB">
        <w:rPr>
          <w:rFonts w:eastAsia="Times New Roman"/>
          <w:sz w:val="28"/>
          <w:szCs w:val="28"/>
        </w:rPr>
        <w:t xml:space="preserve"> </w:t>
      </w:r>
      <w:proofErr w:type="gramStart"/>
      <w:r w:rsidRPr="00E900FB">
        <w:rPr>
          <w:rFonts w:eastAsia="Times New Roman"/>
          <w:sz w:val="28"/>
          <w:szCs w:val="28"/>
        </w:rPr>
        <w:t>которым</w:t>
      </w:r>
      <w:proofErr w:type="gramEnd"/>
      <w:r w:rsidRPr="00E900FB">
        <w:rPr>
          <w:rFonts w:eastAsia="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E900FB">
        <w:rPr>
          <w:rFonts w:eastAsia="Times New Roman"/>
          <w:sz w:val="28"/>
          <w:szCs w:val="28"/>
        </w:rPr>
        <w:t>извещение</w:t>
      </w:r>
      <w:proofErr w:type="gramEnd"/>
      <w:r w:rsidRPr="00E900FB">
        <w:rPr>
          <w:rFonts w:eastAsia="Times New Roman"/>
          <w:sz w:val="28"/>
          <w:szCs w:val="28"/>
        </w:rPr>
        <w:t xml:space="preserve"> о проведении которого размещено в соответствии с </w:t>
      </w:r>
      <w:hyperlink r:id="rId11" w:anchor="dst652" w:history="1">
        <w:r w:rsidRPr="00E900FB">
          <w:rPr>
            <w:rFonts w:eastAsia="Times New Roman"/>
            <w:sz w:val="28"/>
            <w:szCs w:val="28"/>
          </w:rPr>
          <w:t>пунктом 19 статьи 39.11</w:t>
        </w:r>
      </w:hyperlink>
      <w:r w:rsidRPr="00E900FB">
        <w:rPr>
          <w:rFonts w:eastAsia="Times New Roman"/>
          <w:sz w:val="28"/>
          <w:szCs w:val="28"/>
        </w:rPr>
        <w:t xml:space="preserve"> настоящего Кодекса;</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12" w:anchor="dst613" w:history="1">
        <w:r w:rsidRPr="00E900FB">
          <w:rPr>
            <w:rFonts w:eastAsia="Times New Roman"/>
            <w:sz w:val="28"/>
            <w:szCs w:val="28"/>
          </w:rPr>
          <w:t xml:space="preserve">подпунктом 6 пункта 4 статьи </w:t>
        </w:r>
        <w:r w:rsidRPr="00E900FB">
          <w:rPr>
            <w:rFonts w:eastAsia="Times New Roman"/>
            <w:sz w:val="28"/>
            <w:szCs w:val="28"/>
          </w:rPr>
          <w:lastRenderedPageBreak/>
          <w:t>39.11</w:t>
        </w:r>
      </w:hyperlink>
      <w:r w:rsidRPr="00E900FB">
        <w:rPr>
          <w:rFonts w:eastAsia="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E900FB">
          <w:rPr>
            <w:rFonts w:eastAsia="Times New Roman"/>
            <w:sz w:val="28"/>
            <w:szCs w:val="28"/>
          </w:rPr>
          <w:t>подпунктом 4 пункта 4 статьи 39.11</w:t>
        </w:r>
      </w:hyperlink>
      <w:r w:rsidRPr="00E900FB">
        <w:rPr>
          <w:rFonts w:eastAsia="Times New Roman"/>
          <w:sz w:val="28"/>
          <w:szCs w:val="28"/>
        </w:rPr>
        <w:t xml:space="preserve"> настоящего Кодекса и уполномоченным органом не принято решение</w:t>
      </w:r>
      <w:proofErr w:type="gramEnd"/>
      <w:r w:rsidRPr="00E900FB">
        <w:rPr>
          <w:rFonts w:eastAsia="Times New Roman"/>
          <w:sz w:val="28"/>
          <w:szCs w:val="28"/>
        </w:rPr>
        <w:t xml:space="preserve"> об отказе в проведении этого аукциона по основаниям, предусмотренным </w:t>
      </w:r>
      <w:hyperlink r:id="rId14" w:anchor="dst620" w:history="1">
        <w:r w:rsidRPr="00E900FB">
          <w:rPr>
            <w:rFonts w:eastAsia="Times New Roman"/>
            <w:sz w:val="28"/>
            <w:szCs w:val="28"/>
          </w:rPr>
          <w:t>пунктом 8 статьи 39.11</w:t>
        </w:r>
      </w:hyperlink>
      <w:r w:rsidRPr="00E900FB">
        <w:rPr>
          <w:rFonts w:eastAsia="Times New Roman"/>
          <w:sz w:val="28"/>
          <w:szCs w:val="28"/>
        </w:rPr>
        <w:t xml:space="preserve"> настоящего Кодекса;</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E900FB">
          <w:rPr>
            <w:rFonts w:eastAsia="Times New Roman"/>
            <w:sz w:val="28"/>
            <w:szCs w:val="28"/>
          </w:rPr>
          <w:t>подпунктом 1 пункта 1 статьи 39.18</w:t>
        </w:r>
      </w:hyperlink>
      <w:r w:rsidRPr="00E900FB">
        <w:rPr>
          <w:rFonts w:eastAsia="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16" w:anchor="dst100010" w:history="1">
        <w:r w:rsidRPr="00E900FB">
          <w:rPr>
            <w:rFonts w:eastAsia="Times New Roman"/>
            <w:sz w:val="28"/>
            <w:szCs w:val="28"/>
          </w:rPr>
          <w:t>порядке</w:t>
        </w:r>
      </w:hyperlink>
      <w:r w:rsidRPr="00E900FB">
        <w:rPr>
          <w:rFonts w:eastAsia="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E900FB">
          <w:rPr>
            <w:rFonts w:eastAsia="Times New Roman"/>
            <w:sz w:val="28"/>
            <w:szCs w:val="28"/>
          </w:rPr>
          <w:t>подпунктом 10 пункта 2 статьи 39.10</w:t>
        </w:r>
      </w:hyperlink>
      <w:r w:rsidRPr="00E900FB">
        <w:rPr>
          <w:rFonts w:eastAsia="Times New Roman"/>
          <w:sz w:val="28"/>
          <w:szCs w:val="28"/>
        </w:rPr>
        <w:t xml:space="preserve"> настоящего Кодекса;</w:t>
      </w:r>
      <w:proofErr w:type="gramEnd"/>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lastRenderedPageBreak/>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E900FB">
          <w:rPr>
            <w:rFonts w:eastAsia="Times New Roman"/>
            <w:sz w:val="28"/>
            <w:szCs w:val="28"/>
          </w:rPr>
          <w:t>пунктом 6 статьи 39.10</w:t>
        </w:r>
      </w:hyperlink>
      <w:r w:rsidRPr="00E900FB">
        <w:rPr>
          <w:rFonts w:eastAsia="Times New Roman"/>
          <w:sz w:val="28"/>
          <w:szCs w:val="28"/>
        </w:rPr>
        <w:t xml:space="preserve"> настоящего Кодекса;</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20 предоставление земельного участка на заявленном виде прав не допускается;</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21) в отношении земельного участка, указанного в заявлен</w:t>
      </w:r>
      <w:proofErr w:type="gramStart"/>
      <w:r w:rsidRPr="00E900FB">
        <w:rPr>
          <w:rFonts w:eastAsia="Times New Roman"/>
          <w:sz w:val="28"/>
          <w:szCs w:val="28"/>
        </w:rPr>
        <w:t>ии о е</w:t>
      </w:r>
      <w:proofErr w:type="gramEnd"/>
      <w:r w:rsidRPr="00E900FB">
        <w:rPr>
          <w:rFonts w:eastAsia="Times New Roman"/>
          <w:sz w:val="28"/>
          <w:szCs w:val="28"/>
        </w:rPr>
        <w:t>го предоставлении, не установлен вид разрешенного использования;</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23) в отношении земельного участка, указанного в заявлен</w:t>
      </w:r>
      <w:proofErr w:type="gramStart"/>
      <w:r w:rsidRPr="00E900FB">
        <w:rPr>
          <w:rFonts w:eastAsia="Times New Roman"/>
          <w:sz w:val="28"/>
          <w:szCs w:val="28"/>
        </w:rPr>
        <w:t>ии о е</w:t>
      </w:r>
      <w:proofErr w:type="gramEnd"/>
      <w:r w:rsidRPr="00E900FB">
        <w:rPr>
          <w:rFonts w:eastAsia="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E900FB">
        <w:rPr>
          <w:rFonts w:eastAsia="Times New Roman"/>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00FB">
        <w:rPr>
          <w:rFonts w:eastAsia="Times New Roman"/>
          <w:sz w:val="28"/>
          <w:szCs w:val="28"/>
        </w:rPr>
        <w:t xml:space="preserve"> сносу или реконструкции;</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25) границы земельного участка, указанного в заявлен</w:t>
      </w:r>
      <w:proofErr w:type="gramStart"/>
      <w:r w:rsidRPr="00E900FB">
        <w:rPr>
          <w:rFonts w:eastAsia="Times New Roman"/>
          <w:sz w:val="28"/>
          <w:szCs w:val="28"/>
        </w:rPr>
        <w:t>ии о е</w:t>
      </w:r>
      <w:proofErr w:type="gramEnd"/>
      <w:r w:rsidRPr="00E900FB">
        <w:rPr>
          <w:rFonts w:eastAsia="Times New Roman"/>
          <w:sz w:val="28"/>
          <w:szCs w:val="28"/>
        </w:rPr>
        <w:t xml:space="preserve">го предоставлении, подлежат уточнению в соответствии с Федеральным </w:t>
      </w:r>
      <w:hyperlink r:id="rId19" w:history="1">
        <w:r w:rsidRPr="00E900FB">
          <w:rPr>
            <w:rFonts w:eastAsia="Times New Roman"/>
            <w:sz w:val="28"/>
            <w:szCs w:val="28"/>
          </w:rPr>
          <w:t>законом</w:t>
        </w:r>
      </w:hyperlink>
      <w:r w:rsidRPr="00E900FB">
        <w:rPr>
          <w:rFonts w:eastAsia="Times New Roman"/>
          <w:sz w:val="28"/>
          <w:szCs w:val="28"/>
        </w:rPr>
        <w:t xml:space="preserve"> "О государственной регистрации недвижимости";</w:t>
      </w:r>
    </w:p>
    <w:p w:rsidR="00E14B98" w:rsidRPr="00E900FB" w:rsidRDefault="00E14B98" w:rsidP="00611832">
      <w:pPr>
        <w:spacing w:line="360" w:lineRule="auto"/>
        <w:jc w:val="both"/>
        <w:rPr>
          <w:rFonts w:eastAsia="Times New Roman"/>
          <w:sz w:val="28"/>
          <w:szCs w:val="28"/>
        </w:rPr>
      </w:pPr>
      <w:r w:rsidRPr="00E900FB">
        <w:rPr>
          <w:rFonts w:eastAsia="Times New Roman"/>
          <w:sz w:val="28"/>
          <w:szCs w:val="28"/>
        </w:rPr>
        <w:t>26) площадь земельного участка, указанного в заявлен</w:t>
      </w:r>
      <w:proofErr w:type="gramStart"/>
      <w:r w:rsidRPr="00E900FB">
        <w:rPr>
          <w:rFonts w:eastAsia="Times New Roman"/>
          <w:sz w:val="28"/>
          <w:szCs w:val="28"/>
        </w:rPr>
        <w:t>ии о е</w:t>
      </w:r>
      <w:proofErr w:type="gramEnd"/>
      <w:r w:rsidRPr="00E900FB">
        <w:rPr>
          <w:rFonts w:eastAsia="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4B98" w:rsidRPr="00E900FB" w:rsidRDefault="00E14B98" w:rsidP="00611832">
      <w:pPr>
        <w:spacing w:line="360" w:lineRule="auto"/>
        <w:jc w:val="both"/>
        <w:rPr>
          <w:rFonts w:eastAsia="Times New Roman"/>
          <w:sz w:val="28"/>
          <w:szCs w:val="28"/>
        </w:rPr>
      </w:pPr>
      <w:proofErr w:type="gramStart"/>
      <w:r w:rsidRPr="00E900FB">
        <w:rPr>
          <w:rFonts w:eastAsia="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E900FB">
          <w:rPr>
            <w:rFonts w:eastAsia="Times New Roman"/>
            <w:sz w:val="28"/>
            <w:szCs w:val="28"/>
          </w:rPr>
          <w:t>частью 4 статьи 18</w:t>
        </w:r>
      </w:hyperlink>
      <w:r w:rsidRPr="00E900FB">
        <w:rPr>
          <w:rFonts w:eastAsia="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900FB">
        <w:rPr>
          <w:rFonts w:eastAsia="Times New Roman"/>
          <w:sz w:val="28"/>
          <w:szCs w:val="28"/>
        </w:rPr>
        <w:t xml:space="preserve"> с </w:t>
      </w:r>
      <w:hyperlink r:id="rId21" w:anchor="dst100138" w:history="1">
        <w:r w:rsidRPr="00E900FB">
          <w:rPr>
            <w:rFonts w:eastAsia="Times New Roman"/>
            <w:sz w:val="28"/>
            <w:szCs w:val="28"/>
          </w:rPr>
          <w:t>частью 3 статьи 14</w:t>
        </w:r>
      </w:hyperlink>
      <w:r w:rsidRPr="00E900FB">
        <w:rPr>
          <w:rFonts w:eastAsia="Times New Roman"/>
          <w:sz w:val="28"/>
          <w:szCs w:val="28"/>
        </w:rPr>
        <w:t xml:space="preserve"> указанного Федерального закона.</w:t>
      </w:r>
    </w:p>
    <w:p w:rsidR="00FB11DB" w:rsidRPr="00E900FB" w:rsidRDefault="00FB11DB" w:rsidP="00611832">
      <w:pPr>
        <w:spacing w:line="360" w:lineRule="auto"/>
        <w:ind w:firstLine="709"/>
        <w:jc w:val="both"/>
        <w:rPr>
          <w:sz w:val="28"/>
          <w:szCs w:val="28"/>
        </w:rPr>
      </w:pPr>
      <w:r w:rsidRPr="00E900FB">
        <w:rPr>
          <w:sz w:val="28"/>
          <w:szCs w:val="28"/>
        </w:rPr>
        <w:t>1.2. п</w:t>
      </w:r>
      <w:r w:rsidR="009F45E7" w:rsidRPr="00E900FB">
        <w:rPr>
          <w:sz w:val="28"/>
          <w:szCs w:val="28"/>
        </w:rPr>
        <w:t>ункт</w:t>
      </w:r>
      <w:r w:rsidRPr="00E900FB">
        <w:rPr>
          <w:sz w:val="28"/>
          <w:szCs w:val="28"/>
        </w:rPr>
        <w:t xml:space="preserve"> 1</w:t>
      </w:r>
      <w:r w:rsidR="009F45E7" w:rsidRPr="00E900FB">
        <w:rPr>
          <w:sz w:val="28"/>
          <w:szCs w:val="28"/>
        </w:rPr>
        <w:t>5</w:t>
      </w:r>
      <w:r w:rsidRPr="00E900FB">
        <w:rPr>
          <w:sz w:val="28"/>
          <w:szCs w:val="28"/>
        </w:rPr>
        <w:t xml:space="preserve"> Регламента </w:t>
      </w:r>
      <w:r w:rsidR="00310759" w:rsidRPr="00E900FB">
        <w:rPr>
          <w:sz w:val="28"/>
          <w:szCs w:val="28"/>
        </w:rPr>
        <w:t xml:space="preserve">«Основания для отказа в предоставлении муниципальной услуги»-  </w:t>
      </w:r>
      <w:r w:rsidR="00310759" w:rsidRPr="00E900FB">
        <w:rPr>
          <w:b/>
          <w:sz w:val="28"/>
          <w:szCs w:val="28"/>
        </w:rPr>
        <w:t xml:space="preserve"> </w:t>
      </w:r>
      <w:r w:rsidR="009F45E7" w:rsidRPr="00E900FB">
        <w:rPr>
          <w:sz w:val="28"/>
          <w:szCs w:val="28"/>
        </w:rPr>
        <w:t>отменить;</w:t>
      </w:r>
    </w:p>
    <w:p w:rsidR="00FB11DB" w:rsidRPr="00E900FB" w:rsidRDefault="00FB11DB" w:rsidP="00611832">
      <w:pPr>
        <w:spacing w:line="360" w:lineRule="auto"/>
        <w:ind w:firstLine="709"/>
        <w:jc w:val="both"/>
        <w:rPr>
          <w:sz w:val="28"/>
          <w:szCs w:val="28"/>
        </w:rPr>
      </w:pPr>
      <w:r w:rsidRPr="00E900FB">
        <w:rPr>
          <w:sz w:val="28"/>
          <w:szCs w:val="28"/>
        </w:rPr>
        <w:t xml:space="preserve">1.3. пункт 5 Регламента   </w:t>
      </w:r>
      <w:r w:rsidR="009F45E7" w:rsidRPr="00E900FB">
        <w:rPr>
          <w:sz w:val="28"/>
          <w:szCs w:val="28"/>
        </w:rPr>
        <w:t>изложить в новой редакции:</w:t>
      </w:r>
    </w:p>
    <w:p w:rsidR="00FE7465" w:rsidRPr="00E900FB" w:rsidRDefault="00FE7465" w:rsidP="00611832">
      <w:pPr>
        <w:pStyle w:val="ConsPlusNormal"/>
        <w:tabs>
          <w:tab w:val="left" w:pos="7591"/>
        </w:tabs>
        <w:spacing w:line="360" w:lineRule="auto"/>
        <w:ind w:firstLine="709"/>
        <w:jc w:val="both"/>
        <w:rPr>
          <w:rFonts w:ascii="Times New Roman" w:hAnsi="Times New Roman"/>
          <w:sz w:val="28"/>
          <w:szCs w:val="28"/>
        </w:rPr>
      </w:pPr>
      <w:r w:rsidRPr="00E900FB">
        <w:rPr>
          <w:rFonts w:ascii="Times New Roman" w:hAnsi="Times New Roman"/>
          <w:sz w:val="28"/>
          <w:szCs w:val="28"/>
        </w:rPr>
        <w:t xml:space="preserve">«При получении государственных и муниципальных услуг заявители имеют право </w:t>
      </w:r>
      <w:proofErr w:type="gramStart"/>
      <w:r w:rsidRPr="00E900FB">
        <w:rPr>
          <w:rFonts w:ascii="Times New Roman" w:hAnsi="Times New Roman"/>
          <w:sz w:val="28"/>
          <w:szCs w:val="28"/>
        </w:rPr>
        <w:t>на</w:t>
      </w:r>
      <w:proofErr w:type="gramEnd"/>
      <w:r w:rsidRPr="00E900FB">
        <w:rPr>
          <w:rFonts w:ascii="Times New Roman" w:hAnsi="Times New Roman"/>
          <w:sz w:val="28"/>
          <w:szCs w:val="28"/>
        </w:rPr>
        <w:t>:</w:t>
      </w:r>
    </w:p>
    <w:p w:rsidR="00FE7465" w:rsidRPr="00E900FB" w:rsidRDefault="00FE7465" w:rsidP="00611832">
      <w:pPr>
        <w:spacing w:line="360" w:lineRule="auto"/>
        <w:jc w:val="both"/>
        <w:rPr>
          <w:sz w:val="28"/>
          <w:szCs w:val="28"/>
        </w:rPr>
      </w:pPr>
      <w:r w:rsidRPr="00E900FB">
        <w:rPr>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w:t>
      </w:r>
      <w:r w:rsidRPr="00E900FB">
        <w:rPr>
          <w:sz w:val="28"/>
          <w:szCs w:val="28"/>
        </w:rPr>
        <w:lastRenderedPageBreak/>
        <w:t xml:space="preserve">муниципальной услуги и с единым стандартом в случае, предусмотренном </w:t>
      </w:r>
      <w:hyperlink r:id="rId22" w:anchor="dst100372" w:history="1">
        <w:r w:rsidRPr="00E900FB">
          <w:rPr>
            <w:rStyle w:val="a6"/>
            <w:color w:val="auto"/>
            <w:sz w:val="28"/>
            <w:szCs w:val="28"/>
          </w:rPr>
          <w:t>частью 2 статьи 14</w:t>
        </w:r>
      </w:hyperlink>
      <w:r w:rsidRPr="00E900FB">
        <w:rPr>
          <w:sz w:val="28"/>
          <w:szCs w:val="28"/>
        </w:rPr>
        <w:t xml:space="preserve"> настоящего Федерального закона;</w:t>
      </w:r>
    </w:p>
    <w:p w:rsidR="00FE7465" w:rsidRPr="00E900FB" w:rsidRDefault="00FE7465" w:rsidP="00611832">
      <w:pPr>
        <w:spacing w:line="360" w:lineRule="auto"/>
        <w:jc w:val="both"/>
        <w:rPr>
          <w:sz w:val="28"/>
          <w:szCs w:val="28"/>
        </w:rPr>
      </w:pPr>
      <w:r w:rsidRPr="00E900FB">
        <w:rPr>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E7465" w:rsidRPr="00E900FB" w:rsidRDefault="00FE7465" w:rsidP="00611832">
      <w:pPr>
        <w:spacing w:line="360" w:lineRule="auto"/>
        <w:jc w:val="both"/>
        <w:rPr>
          <w:sz w:val="28"/>
          <w:szCs w:val="28"/>
        </w:rPr>
      </w:pPr>
      <w:r w:rsidRPr="00E900FB">
        <w:rPr>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E7465" w:rsidRPr="00E900FB" w:rsidRDefault="00FE7465" w:rsidP="00611832">
      <w:pPr>
        <w:spacing w:line="360" w:lineRule="auto"/>
        <w:jc w:val="both"/>
        <w:rPr>
          <w:sz w:val="28"/>
          <w:szCs w:val="28"/>
        </w:rPr>
      </w:pPr>
      <w:r w:rsidRPr="00E900FB">
        <w:rPr>
          <w:sz w:val="28"/>
          <w:szCs w:val="28"/>
        </w:rPr>
        <w:t>4) досудебное (внесудебное) рассмотрение жалоб в процессе получения государственных и (или) муниципальных услуг;</w:t>
      </w:r>
    </w:p>
    <w:p w:rsidR="00FE7465" w:rsidRPr="00E900FB" w:rsidRDefault="00FE7465" w:rsidP="00611832">
      <w:pPr>
        <w:spacing w:line="360" w:lineRule="auto"/>
        <w:jc w:val="both"/>
        <w:rPr>
          <w:sz w:val="27"/>
          <w:szCs w:val="27"/>
        </w:rPr>
      </w:pPr>
      <w:r w:rsidRPr="00E900FB">
        <w:rPr>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Start"/>
      <w:r w:rsidRPr="00E900FB">
        <w:rPr>
          <w:sz w:val="27"/>
          <w:szCs w:val="27"/>
        </w:rPr>
        <w:t>.»;</w:t>
      </w:r>
      <w:proofErr w:type="gramEnd"/>
    </w:p>
    <w:p w:rsidR="00FE7465" w:rsidRPr="00E900FB" w:rsidRDefault="00FE7465" w:rsidP="00611832">
      <w:pPr>
        <w:spacing w:line="360" w:lineRule="auto"/>
        <w:jc w:val="both"/>
        <w:rPr>
          <w:sz w:val="28"/>
          <w:szCs w:val="28"/>
        </w:rPr>
      </w:pPr>
      <w:r w:rsidRPr="00E900FB">
        <w:rPr>
          <w:sz w:val="27"/>
          <w:szCs w:val="27"/>
        </w:rPr>
        <w:t xml:space="preserve">1.4) </w:t>
      </w:r>
      <w:r w:rsidR="00310759" w:rsidRPr="00E900FB">
        <w:rPr>
          <w:sz w:val="27"/>
          <w:szCs w:val="27"/>
        </w:rPr>
        <w:t xml:space="preserve"> </w:t>
      </w:r>
      <w:r w:rsidR="007F36AD" w:rsidRPr="00E900FB">
        <w:rPr>
          <w:sz w:val="28"/>
          <w:szCs w:val="28"/>
        </w:rPr>
        <w:t xml:space="preserve">пункт 33 </w:t>
      </w:r>
      <w:r w:rsidRPr="00E900FB">
        <w:rPr>
          <w:sz w:val="28"/>
          <w:szCs w:val="28"/>
        </w:rPr>
        <w:t>раздел</w:t>
      </w:r>
      <w:r w:rsidR="007F36AD" w:rsidRPr="00E900FB">
        <w:rPr>
          <w:sz w:val="28"/>
          <w:szCs w:val="28"/>
        </w:rPr>
        <w:t>а</w:t>
      </w:r>
      <w:r w:rsidRPr="00E900FB">
        <w:rPr>
          <w:sz w:val="28"/>
          <w:szCs w:val="28"/>
        </w:rPr>
        <w:t xml:space="preserve"> 5 Регламента </w:t>
      </w:r>
      <w:r w:rsidR="007F36AD" w:rsidRPr="00E900FB">
        <w:rPr>
          <w:sz w:val="28"/>
          <w:szCs w:val="28"/>
        </w:rPr>
        <w:t>«</w:t>
      </w:r>
      <w:r w:rsidRPr="00E900FB">
        <w:rPr>
          <w:sz w:val="28"/>
          <w:szCs w:val="28"/>
        </w:rPr>
        <w:t>Общие требования к порядку подачи и рассмотрения жалобы</w:t>
      </w:r>
      <w:r w:rsidR="007F36AD" w:rsidRPr="00E900FB">
        <w:rPr>
          <w:sz w:val="28"/>
          <w:szCs w:val="28"/>
        </w:rPr>
        <w:t>»</w:t>
      </w:r>
      <w:r w:rsidRPr="00E900FB">
        <w:rPr>
          <w:sz w:val="27"/>
          <w:szCs w:val="27"/>
        </w:rPr>
        <w:t xml:space="preserve"> </w:t>
      </w:r>
      <w:r w:rsidRPr="00E900FB">
        <w:rPr>
          <w:sz w:val="28"/>
          <w:szCs w:val="28"/>
        </w:rPr>
        <w:t>изложить в новой редакции:</w:t>
      </w:r>
    </w:p>
    <w:p w:rsidR="007F36AD" w:rsidRPr="00E900FB" w:rsidRDefault="00FE7465" w:rsidP="00611832">
      <w:pPr>
        <w:pStyle w:val="pboth"/>
        <w:spacing w:line="360" w:lineRule="auto"/>
        <w:rPr>
          <w:sz w:val="28"/>
          <w:szCs w:val="28"/>
        </w:rPr>
      </w:pPr>
      <w:proofErr w:type="gramStart"/>
      <w:r w:rsidRPr="00E900FB">
        <w:rPr>
          <w:sz w:val="28"/>
          <w:szCs w:val="28"/>
        </w:rPr>
        <w:t>«</w:t>
      </w:r>
      <w:r w:rsidR="007F36AD" w:rsidRPr="00E900FB">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100352" w:history="1">
        <w:r w:rsidR="007F36AD" w:rsidRPr="00E900FB">
          <w:rPr>
            <w:rStyle w:val="a6"/>
            <w:color w:val="auto"/>
            <w:sz w:val="28"/>
            <w:szCs w:val="28"/>
          </w:rPr>
          <w:t>частью 1.1 статьи 16</w:t>
        </w:r>
      </w:hyperlink>
      <w:r w:rsidR="007F36AD" w:rsidRPr="00E900FB">
        <w:rPr>
          <w:sz w:val="28"/>
          <w:szCs w:val="28"/>
        </w:rPr>
        <w:t xml:space="preserve"> настоящего Федерального закона.</w:t>
      </w:r>
      <w:proofErr w:type="gramEnd"/>
      <w:r w:rsidR="007F36AD" w:rsidRPr="00E900FB">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anchor="100352" w:history="1">
        <w:r w:rsidR="007F36AD" w:rsidRPr="00E900FB">
          <w:rPr>
            <w:rStyle w:val="a6"/>
            <w:color w:val="auto"/>
            <w:sz w:val="28"/>
            <w:szCs w:val="28"/>
          </w:rPr>
          <w:t>частью 1.1 статьи 16</w:t>
        </w:r>
      </w:hyperlink>
      <w:r w:rsidR="007F36AD" w:rsidRPr="00E900FB">
        <w:rPr>
          <w:sz w:val="28"/>
          <w:szCs w:val="28"/>
        </w:rPr>
        <w:t xml:space="preserve"> настоящего Федерального закона, подаются руководителям этих организаций.</w:t>
      </w:r>
    </w:p>
    <w:p w:rsidR="007F36AD" w:rsidRPr="00E900FB" w:rsidRDefault="007F36AD" w:rsidP="00611832">
      <w:pPr>
        <w:pStyle w:val="pboth"/>
        <w:spacing w:line="360" w:lineRule="auto"/>
        <w:rPr>
          <w:sz w:val="28"/>
          <w:szCs w:val="28"/>
        </w:rPr>
      </w:pPr>
      <w:bookmarkStart w:id="0" w:name="000227"/>
      <w:bookmarkStart w:id="1" w:name="000109"/>
      <w:bookmarkEnd w:id="0"/>
      <w:bookmarkEnd w:id="1"/>
      <w:r w:rsidRPr="00E900FB">
        <w:rPr>
          <w:sz w:val="28"/>
          <w:szCs w:val="28"/>
        </w:rPr>
        <w:t xml:space="preserve">2. </w:t>
      </w:r>
      <w:proofErr w:type="gramStart"/>
      <w:r w:rsidRPr="00E900FB">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900FB">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900FB">
        <w:rPr>
          <w:sz w:val="28"/>
          <w:szCs w:val="28"/>
        </w:rPr>
        <w:t>принята</w:t>
      </w:r>
      <w:proofErr w:type="gramEnd"/>
      <w:r w:rsidRPr="00E900FB">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w:t>
      </w:r>
      <w:r w:rsidRPr="00E900FB">
        <w:rPr>
          <w:sz w:val="28"/>
          <w:szCs w:val="28"/>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900FB">
        <w:rPr>
          <w:sz w:val="28"/>
          <w:szCs w:val="28"/>
        </w:rPr>
        <w:t xml:space="preserve">Жалоба на решения и действия (бездействие) организаций, предусмотренных </w:t>
      </w:r>
      <w:hyperlink r:id="rId25"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36AD" w:rsidRPr="00E900FB" w:rsidRDefault="007F36AD" w:rsidP="00611832">
      <w:pPr>
        <w:pStyle w:val="pboth"/>
        <w:spacing w:line="360" w:lineRule="auto"/>
        <w:rPr>
          <w:sz w:val="28"/>
          <w:szCs w:val="28"/>
        </w:rPr>
      </w:pPr>
      <w:bookmarkStart w:id="2" w:name="000228"/>
      <w:bookmarkStart w:id="3" w:name="000110"/>
      <w:bookmarkEnd w:id="2"/>
      <w:bookmarkEnd w:id="3"/>
      <w:r w:rsidRPr="00E900FB">
        <w:rPr>
          <w:sz w:val="28"/>
          <w:szCs w:val="28"/>
        </w:rPr>
        <w:t xml:space="preserve">3. </w:t>
      </w:r>
      <w:proofErr w:type="gramStart"/>
      <w:r w:rsidRPr="00E900FB">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7F36AD" w:rsidRPr="00E900FB" w:rsidRDefault="007F36AD" w:rsidP="00611832">
      <w:pPr>
        <w:pStyle w:val="pboth"/>
        <w:spacing w:line="360" w:lineRule="auto"/>
        <w:rPr>
          <w:sz w:val="28"/>
          <w:szCs w:val="28"/>
        </w:rPr>
      </w:pPr>
      <w:bookmarkStart w:id="4" w:name="000149"/>
      <w:bookmarkEnd w:id="4"/>
      <w:r w:rsidRPr="00E900FB">
        <w:rPr>
          <w:sz w:val="28"/>
          <w:szCs w:val="28"/>
        </w:rPr>
        <w:t>3.1. В случае</w:t>
      </w:r>
      <w:proofErr w:type="gramStart"/>
      <w:r w:rsidRPr="00E900FB">
        <w:rPr>
          <w:sz w:val="28"/>
          <w:szCs w:val="28"/>
        </w:rPr>
        <w:t>,</w:t>
      </w:r>
      <w:proofErr w:type="gramEnd"/>
      <w:r w:rsidRPr="00E900FB">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anchor="000098" w:history="1">
        <w:r w:rsidRPr="00E900FB">
          <w:rPr>
            <w:rStyle w:val="a6"/>
            <w:color w:val="auto"/>
            <w:sz w:val="28"/>
            <w:szCs w:val="28"/>
          </w:rPr>
          <w:t>статьи 11.1</w:t>
        </w:r>
      </w:hyperlink>
      <w:r w:rsidRPr="00E900FB">
        <w:rPr>
          <w:sz w:val="28"/>
          <w:szCs w:val="28"/>
        </w:rPr>
        <w:t xml:space="preserve"> настоящего Федерального закона и настоящей статьи не применяются.</w:t>
      </w:r>
    </w:p>
    <w:p w:rsidR="007F36AD" w:rsidRPr="00E900FB" w:rsidRDefault="007F36AD" w:rsidP="00611832">
      <w:pPr>
        <w:pStyle w:val="pboth"/>
        <w:spacing w:line="360" w:lineRule="auto"/>
        <w:rPr>
          <w:sz w:val="28"/>
          <w:szCs w:val="28"/>
        </w:rPr>
      </w:pPr>
      <w:bookmarkStart w:id="5" w:name="000198"/>
      <w:bookmarkEnd w:id="5"/>
      <w:r w:rsidRPr="00E900FB">
        <w:rPr>
          <w:sz w:val="28"/>
          <w:szCs w:val="28"/>
        </w:rPr>
        <w:t xml:space="preserve">3.2. </w:t>
      </w:r>
      <w:proofErr w:type="gramStart"/>
      <w:r w:rsidRPr="00E900FB">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900FB">
        <w:rPr>
          <w:sz w:val="28"/>
          <w:szCs w:val="28"/>
        </w:rPr>
        <w:t xml:space="preserve"> </w:t>
      </w:r>
      <w:hyperlink r:id="rId28" w:anchor="101816" w:history="1">
        <w:r w:rsidRPr="00E900FB">
          <w:rPr>
            <w:rStyle w:val="a6"/>
            <w:color w:val="auto"/>
            <w:sz w:val="28"/>
            <w:szCs w:val="28"/>
          </w:rPr>
          <w:t>частью 2 статьи 6</w:t>
        </w:r>
      </w:hyperlink>
      <w:r w:rsidRPr="00E900FB">
        <w:rPr>
          <w:sz w:val="28"/>
          <w:szCs w:val="28"/>
        </w:rPr>
        <w:t xml:space="preserve"> Градостроительного кодекса Российской Федерации, может быть </w:t>
      </w:r>
      <w:proofErr w:type="gramStart"/>
      <w:r w:rsidRPr="00E900FB">
        <w:rPr>
          <w:sz w:val="28"/>
          <w:szCs w:val="28"/>
        </w:rPr>
        <w:t>подана</w:t>
      </w:r>
      <w:proofErr w:type="gramEnd"/>
      <w:r w:rsidRPr="00E900FB">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F36AD" w:rsidRPr="00E900FB" w:rsidRDefault="007F36AD" w:rsidP="00611832">
      <w:pPr>
        <w:pStyle w:val="pboth"/>
        <w:spacing w:line="360" w:lineRule="auto"/>
        <w:rPr>
          <w:sz w:val="28"/>
          <w:szCs w:val="28"/>
        </w:rPr>
      </w:pPr>
      <w:bookmarkStart w:id="6" w:name="000229"/>
      <w:bookmarkStart w:id="7" w:name="000111"/>
      <w:bookmarkEnd w:id="6"/>
      <w:bookmarkEnd w:id="7"/>
      <w:r w:rsidRPr="00E900FB">
        <w:rPr>
          <w:sz w:val="28"/>
          <w:szCs w:val="28"/>
        </w:rPr>
        <w:t xml:space="preserve">4. </w:t>
      </w:r>
      <w:proofErr w:type="gramStart"/>
      <w:r w:rsidRPr="00E900FB">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900FB">
        <w:rPr>
          <w:sz w:val="28"/>
          <w:szCs w:val="28"/>
        </w:rPr>
        <w:t xml:space="preserve"> правовыми актами.</w:t>
      </w:r>
    </w:p>
    <w:p w:rsidR="007F36AD" w:rsidRPr="00E900FB" w:rsidRDefault="007F36AD" w:rsidP="00611832">
      <w:pPr>
        <w:pStyle w:val="pboth"/>
        <w:spacing w:line="360" w:lineRule="auto"/>
        <w:rPr>
          <w:sz w:val="28"/>
          <w:szCs w:val="28"/>
        </w:rPr>
      </w:pPr>
      <w:bookmarkStart w:id="8" w:name="000112"/>
      <w:bookmarkEnd w:id="8"/>
      <w:r w:rsidRPr="00E900FB">
        <w:rPr>
          <w:sz w:val="28"/>
          <w:szCs w:val="28"/>
        </w:rPr>
        <w:t>5. Жалоба должна содержать:</w:t>
      </w:r>
    </w:p>
    <w:p w:rsidR="007F36AD" w:rsidRPr="00E900FB" w:rsidRDefault="007F36AD" w:rsidP="00611832">
      <w:pPr>
        <w:pStyle w:val="pboth"/>
        <w:spacing w:line="360" w:lineRule="auto"/>
        <w:rPr>
          <w:sz w:val="28"/>
          <w:szCs w:val="28"/>
        </w:rPr>
      </w:pPr>
      <w:bookmarkStart w:id="9" w:name="000230"/>
      <w:bookmarkStart w:id="10" w:name="000113"/>
      <w:bookmarkEnd w:id="9"/>
      <w:bookmarkEnd w:id="10"/>
      <w:proofErr w:type="gramStart"/>
      <w:r w:rsidRPr="00E900FB">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E900FB">
        <w:rPr>
          <w:sz w:val="28"/>
          <w:szCs w:val="28"/>
        </w:rPr>
        <w:lastRenderedPageBreak/>
        <w:t xml:space="preserve">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7F36AD" w:rsidRPr="00E900FB" w:rsidRDefault="007F36AD" w:rsidP="00611832">
      <w:pPr>
        <w:pStyle w:val="pboth"/>
        <w:spacing w:line="360" w:lineRule="auto"/>
        <w:rPr>
          <w:sz w:val="28"/>
          <w:szCs w:val="28"/>
        </w:rPr>
      </w:pPr>
      <w:bookmarkStart w:id="11" w:name="000114"/>
      <w:bookmarkEnd w:id="11"/>
      <w:proofErr w:type="gramStart"/>
      <w:r w:rsidRPr="00E900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6AD" w:rsidRPr="00E900FB" w:rsidRDefault="007F36AD" w:rsidP="00611832">
      <w:pPr>
        <w:pStyle w:val="pboth"/>
        <w:spacing w:line="360" w:lineRule="auto"/>
        <w:rPr>
          <w:sz w:val="28"/>
          <w:szCs w:val="28"/>
        </w:rPr>
      </w:pPr>
      <w:bookmarkStart w:id="12" w:name="000231"/>
      <w:bookmarkStart w:id="13" w:name="000115"/>
      <w:bookmarkEnd w:id="12"/>
      <w:bookmarkEnd w:id="13"/>
      <w:r w:rsidRPr="00E900FB">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их работников;</w:t>
      </w:r>
    </w:p>
    <w:p w:rsidR="007F36AD" w:rsidRPr="00E900FB" w:rsidRDefault="007F36AD" w:rsidP="00611832">
      <w:pPr>
        <w:pStyle w:val="pboth"/>
        <w:spacing w:line="360" w:lineRule="auto"/>
        <w:rPr>
          <w:sz w:val="28"/>
          <w:szCs w:val="28"/>
        </w:rPr>
      </w:pPr>
      <w:bookmarkStart w:id="14" w:name="000232"/>
      <w:bookmarkStart w:id="15" w:name="000116"/>
      <w:bookmarkEnd w:id="14"/>
      <w:bookmarkEnd w:id="15"/>
      <w:proofErr w:type="gramStart"/>
      <w:r w:rsidRPr="00E900FB">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их работников.</w:t>
      </w:r>
      <w:proofErr w:type="gramEnd"/>
      <w:r w:rsidRPr="00E900FB">
        <w:rPr>
          <w:sz w:val="28"/>
          <w:szCs w:val="28"/>
        </w:rPr>
        <w:t xml:space="preserve"> Заявителем могут быть представлены документы (при наличии), подтверждающие доводы заявителя, либо их копии.</w:t>
      </w:r>
    </w:p>
    <w:p w:rsidR="007F36AD" w:rsidRPr="00E900FB" w:rsidRDefault="007F36AD" w:rsidP="00611832">
      <w:pPr>
        <w:pStyle w:val="pboth"/>
        <w:spacing w:line="360" w:lineRule="auto"/>
        <w:rPr>
          <w:sz w:val="28"/>
          <w:szCs w:val="28"/>
        </w:rPr>
      </w:pPr>
      <w:bookmarkStart w:id="16" w:name="000233"/>
      <w:bookmarkStart w:id="17" w:name="000117"/>
      <w:bookmarkEnd w:id="16"/>
      <w:bookmarkEnd w:id="17"/>
      <w:r w:rsidRPr="00E900FB">
        <w:rPr>
          <w:sz w:val="28"/>
          <w:szCs w:val="28"/>
        </w:rPr>
        <w:lastRenderedPageBreak/>
        <w:t xml:space="preserve">6. </w:t>
      </w:r>
      <w:proofErr w:type="gramStart"/>
      <w:r w:rsidRPr="00E900FB">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E900FB">
        <w:rPr>
          <w:sz w:val="28"/>
          <w:szCs w:val="28"/>
        </w:rPr>
        <w:t xml:space="preserve"> </w:t>
      </w:r>
      <w:hyperlink r:id="rId33"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6442" w:rsidRPr="00E900FB" w:rsidRDefault="00CE6442" w:rsidP="00611832">
      <w:pPr>
        <w:pStyle w:val="pboth"/>
        <w:spacing w:line="360" w:lineRule="auto"/>
        <w:rPr>
          <w:sz w:val="28"/>
          <w:szCs w:val="28"/>
        </w:rPr>
      </w:pPr>
      <w:r w:rsidRPr="00E900FB">
        <w:rPr>
          <w:sz w:val="28"/>
          <w:szCs w:val="28"/>
        </w:rPr>
        <w:t>7. По результатам рассмотрения жалобы принимается одно из следующих решений:</w:t>
      </w:r>
    </w:p>
    <w:p w:rsidR="00CE6442" w:rsidRPr="00E900FB" w:rsidRDefault="00CE6442" w:rsidP="00611832">
      <w:pPr>
        <w:pStyle w:val="pboth"/>
        <w:spacing w:line="360" w:lineRule="auto"/>
        <w:rPr>
          <w:sz w:val="28"/>
          <w:szCs w:val="28"/>
        </w:rPr>
      </w:pPr>
      <w:bookmarkStart w:id="18" w:name="000235"/>
      <w:bookmarkEnd w:id="18"/>
      <w:proofErr w:type="gramStart"/>
      <w:r w:rsidRPr="00E900F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6442" w:rsidRPr="00E900FB" w:rsidRDefault="00CE6442" w:rsidP="00611832">
      <w:pPr>
        <w:pStyle w:val="pboth"/>
        <w:spacing w:line="360" w:lineRule="auto"/>
        <w:rPr>
          <w:sz w:val="28"/>
          <w:szCs w:val="28"/>
        </w:rPr>
      </w:pPr>
      <w:bookmarkStart w:id="19" w:name="000236"/>
      <w:bookmarkEnd w:id="19"/>
      <w:r w:rsidRPr="00E900FB">
        <w:rPr>
          <w:sz w:val="28"/>
          <w:szCs w:val="28"/>
        </w:rPr>
        <w:t>2) в удовлетворении жалобы отказывается.</w:t>
      </w:r>
    </w:p>
    <w:p w:rsidR="00CE6442" w:rsidRPr="00E900FB" w:rsidRDefault="00CE6442" w:rsidP="00611832">
      <w:pPr>
        <w:pStyle w:val="pboth"/>
        <w:spacing w:line="360" w:lineRule="auto"/>
        <w:rPr>
          <w:sz w:val="28"/>
          <w:szCs w:val="28"/>
        </w:rPr>
      </w:pPr>
      <w:bookmarkStart w:id="20" w:name="000121"/>
      <w:bookmarkEnd w:id="20"/>
      <w:r w:rsidRPr="00E900FB">
        <w:rPr>
          <w:sz w:val="28"/>
          <w:szCs w:val="28"/>
        </w:rPr>
        <w:t xml:space="preserve">8. Не позднее дня, следующего за днем принятия решения, указанного в </w:t>
      </w:r>
      <w:hyperlink r:id="rId34" w:anchor="000118" w:history="1">
        <w:r w:rsidRPr="00E900FB">
          <w:rPr>
            <w:rStyle w:val="a6"/>
            <w:color w:val="auto"/>
            <w:sz w:val="28"/>
            <w:szCs w:val="28"/>
          </w:rPr>
          <w:t>части 7</w:t>
        </w:r>
      </w:hyperlink>
      <w:r w:rsidRPr="00E900FB">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442" w:rsidRPr="00E900FB" w:rsidRDefault="00CE6442" w:rsidP="00611832">
      <w:pPr>
        <w:pStyle w:val="pboth"/>
        <w:spacing w:line="360" w:lineRule="auto"/>
        <w:rPr>
          <w:sz w:val="28"/>
          <w:szCs w:val="28"/>
        </w:rPr>
      </w:pPr>
      <w:bookmarkStart w:id="21" w:name="000297"/>
      <w:bookmarkEnd w:id="21"/>
      <w:r w:rsidRPr="00E900FB">
        <w:rPr>
          <w:sz w:val="28"/>
          <w:szCs w:val="28"/>
        </w:rPr>
        <w:lastRenderedPageBreak/>
        <w:t xml:space="preserve">8.1. </w:t>
      </w:r>
      <w:proofErr w:type="gramStart"/>
      <w:r w:rsidRPr="00E900FB">
        <w:rPr>
          <w:sz w:val="28"/>
          <w:szCs w:val="28"/>
        </w:rPr>
        <w:t xml:space="preserve">В случае признания жалобы подлежащей удовлетворению в ответе заявителю, указанном в </w:t>
      </w:r>
      <w:hyperlink r:id="rId35" w:anchor="000121" w:history="1">
        <w:r w:rsidRPr="00E900FB">
          <w:rPr>
            <w:rStyle w:val="a6"/>
            <w:color w:val="auto"/>
            <w:sz w:val="28"/>
            <w:szCs w:val="28"/>
          </w:rPr>
          <w:t>части 8</w:t>
        </w:r>
      </w:hyperlink>
      <w:r w:rsidRPr="00E900FB">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anchor="100352" w:history="1">
        <w:r w:rsidRPr="00E900FB">
          <w:rPr>
            <w:rStyle w:val="a6"/>
            <w:color w:val="auto"/>
            <w:sz w:val="28"/>
            <w:szCs w:val="28"/>
          </w:rPr>
          <w:t>частью 1.1 статьи 16</w:t>
        </w:r>
      </w:hyperlink>
      <w:r w:rsidRPr="00E900FB">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900FB">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6442" w:rsidRPr="00E900FB" w:rsidRDefault="00CE6442" w:rsidP="00611832">
      <w:pPr>
        <w:pStyle w:val="pboth"/>
        <w:spacing w:line="360" w:lineRule="auto"/>
        <w:rPr>
          <w:sz w:val="28"/>
          <w:szCs w:val="28"/>
        </w:rPr>
      </w:pPr>
      <w:bookmarkStart w:id="22" w:name="000298"/>
      <w:bookmarkEnd w:id="22"/>
      <w:r w:rsidRPr="00E900FB">
        <w:rPr>
          <w:sz w:val="28"/>
          <w:szCs w:val="28"/>
        </w:rPr>
        <w:t xml:space="preserve">8.2. В случае признания </w:t>
      </w:r>
      <w:proofErr w:type="gramStart"/>
      <w:r w:rsidRPr="00E900FB">
        <w:rPr>
          <w:sz w:val="28"/>
          <w:szCs w:val="28"/>
        </w:rPr>
        <w:t>жалобы</w:t>
      </w:r>
      <w:proofErr w:type="gramEnd"/>
      <w:r w:rsidRPr="00E900FB">
        <w:rPr>
          <w:sz w:val="28"/>
          <w:szCs w:val="28"/>
        </w:rPr>
        <w:t xml:space="preserve"> не подлежащей удовлетворению в ответе заявителю, указанном в </w:t>
      </w:r>
      <w:hyperlink r:id="rId37" w:anchor="000121" w:history="1">
        <w:r w:rsidRPr="00E900FB">
          <w:rPr>
            <w:rStyle w:val="a6"/>
            <w:color w:val="auto"/>
            <w:sz w:val="28"/>
            <w:szCs w:val="28"/>
          </w:rPr>
          <w:t>части 8</w:t>
        </w:r>
      </w:hyperlink>
      <w:r w:rsidRPr="00E900FB">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E6442" w:rsidRPr="00E900FB" w:rsidRDefault="00CE6442" w:rsidP="00611832">
      <w:pPr>
        <w:pStyle w:val="pboth"/>
        <w:spacing w:line="360" w:lineRule="auto"/>
        <w:rPr>
          <w:sz w:val="28"/>
          <w:szCs w:val="28"/>
        </w:rPr>
      </w:pPr>
      <w:bookmarkStart w:id="23" w:name="000237"/>
      <w:bookmarkStart w:id="24" w:name="000122"/>
      <w:bookmarkEnd w:id="23"/>
      <w:bookmarkEnd w:id="24"/>
      <w:r w:rsidRPr="00E900FB">
        <w:rPr>
          <w:sz w:val="28"/>
          <w:szCs w:val="28"/>
        </w:rPr>
        <w:t xml:space="preserve">9. В случае установления в ходе или по результатам </w:t>
      </w:r>
      <w:proofErr w:type="gramStart"/>
      <w:r w:rsidRPr="00E900FB">
        <w:rPr>
          <w:sz w:val="28"/>
          <w:szCs w:val="28"/>
        </w:rPr>
        <w:t>рассмотрения жалобы признаков состава административного правонарушения</w:t>
      </w:r>
      <w:proofErr w:type="gramEnd"/>
      <w:r w:rsidRPr="00E900FB">
        <w:rPr>
          <w:sz w:val="28"/>
          <w:szCs w:val="28"/>
        </w:rPr>
        <w:t xml:space="preserve"> или преступления должностное лицо, работник, наделенные полномочиями по рассмотрению жалоб в соответствии с </w:t>
      </w:r>
      <w:hyperlink r:id="rId38" w:anchor="000108" w:history="1">
        <w:r w:rsidRPr="00E900FB">
          <w:rPr>
            <w:rStyle w:val="a6"/>
            <w:color w:val="auto"/>
            <w:sz w:val="28"/>
            <w:szCs w:val="28"/>
          </w:rPr>
          <w:t>частью 1</w:t>
        </w:r>
      </w:hyperlink>
      <w:r w:rsidRPr="00E900FB">
        <w:rPr>
          <w:sz w:val="28"/>
          <w:szCs w:val="28"/>
        </w:rPr>
        <w:t xml:space="preserve"> настоящей статьи, незамедлительно направляют имеющиеся материалы в органы прокуратуры.</w:t>
      </w:r>
    </w:p>
    <w:p w:rsidR="00CE6442" w:rsidRPr="00E900FB" w:rsidRDefault="00CE6442" w:rsidP="00611832">
      <w:pPr>
        <w:pStyle w:val="pboth"/>
        <w:spacing w:line="360" w:lineRule="auto"/>
        <w:rPr>
          <w:sz w:val="28"/>
          <w:szCs w:val="28"/>
        </w:rPr>
      </w:pPr>
      <w:bookmarkStart w:id="25" w:name="000150"/>
      <w:bookmarkStart w:id="26" w:name="000123"/>
      <w:bookmarkEnd w:id="25"/>
      <w:bookmarkEnd w:id="26"/>
      <w:r w:rsidRPr="00E900FB">
        <w:rPr>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9" w:anchor="100010" w:history="1">
        <w:r w:rsidRPr="00E900FB">
          <w:rPr>
            <w:rStyle w:val="a6"/>
            <w:color w:val="auto"/>
            <w:sz w:val="28"/>
            <w:szCs w:val="28"/>
          </w:rPr>
          <w:t>законом</w:t>
        </w:r>
      </w:hyperlink>
      <w:r w:rsidRPr="00E900FB">
        <w:rPr>
          <w:sz w:val="28"/>
          <w:szCs w:val="28"/>
        </w:rPr>
        <w:t xml:space="preserve"> от 2 мая 2006 года N 59-ФЗ "О порядке рассмотрения обращений</w:t>
      </w:r>
      <w:r w:rsidR="006C4208">
        <w:rPr>
          <w:sz w:val="28"/>
          <w:szCs w:val="28"/>
        </w:rPr>
        <w:t xml:space="preserve"> граждан Российской Федерации</w:t>
      </w:r>
      <w:proofErr w:type="gramStart"/>
      <w:r w:rsidR="006C4208">
        <w:rPr>
          <w:sz w:val="28"/>
          <w:szCs w:val="28"/>
        </w:rPr>
        <w:t>."</w:t>
      </w:r>
      <w:proofErr w:type="gramEnd"/>
    </w:p>
    <w:p w:rsidR="00FB11DB" w:rsidRPr="00E900FB" w:rsidRDefault="00FB11DB" w:rsidP="00611832">
      <w:pPr>
        <w:pStyle w:val="a5"/>
        <w:spacing w:line="360" w:lineRule="auto"/>
        <w:ind w:left="0" w:firstLine="708"/>
        <w:jc w:val="both"/>
        <w:rPr>
          <w:sz w:val="28"/>
          <w:szCs w:val="28"/>
        </w:rPr>
      </w:pPr>
      <w:r w:rsidRPr="00E900FB">
        <w:rPr>
          <w:sz w:val="28"/>
          <w:szCs w:val="28"/>
        </w:rPr>
        <w:t xml:space="preserve">2. Постановление обнародовать путем размещения на официальном сайте муниципального образования Огаревское Щекинского района и на </w:t>
      </w:r>
      <w:r w:rsidRPr="00E900FB">
        <w:rPr>
          <w:sz w:val="28"/>
          <w:szCs w:val="28"/>
        </w:rPr>
        <w:lastRenderedPageBreak/>
        <w:t xml:space="preserve">информационном стенде администрации МО Огаревское Щекинского района по адресу: с.п. Огаревка, ул. </w:t>
      </w:r>
      <w:proofErr w:type="gramStart"/>
      <w:r w:rsidRPr="00E900FB">
        <w:rPr>
          <w:sz w:val="28"/>
          <w:szCs w:val="28"/>
        </w:rPr>
        <w:t>Шахтерская</w:t>
      </w:r>
      <w:proofErr w:type="gramEnd"/>
      <w:r w:rsidRPr="00E900FB">
        <w:rPr>
          <w:sz w:val="28"/>
          <w:szCs w:val="28"/>
        </w:rPr>
        <w:t>, д. 7, Щекинского района, Тульской области.</w:t>
      </w:r>
    </w:p>
    <w:p w:rsidR="00FB11DB" w:rsidRPr="00E900FB" w:rsidRDefault="00FB11DB" w:rsidP="00611832">
      <w:pPr>
        <w:pStyle w:val="a3"/>
        <w:spacing w:line="360" w:lineRule="auto"/>
        <w:ind w:firstLine="708"/>
        <w:rPr>
          <w:sz w:val="28"/>
          <w:szCs w:val="28"/>
        </w:rPr>
      </w:pPr>
      <w:r w:rsidRPr="00E900FB">
        <w:rPr>
          <w:sz w:val="28"/>
          <w:szCs w:val="28"/>
        </w:rPr>
        <w:t>3. Постановление вступает в силу со дня официального обнародования.</w:t>
      </w:r>
    </w:p>
    <w:p w:rsidR="00611832" w:rsidRDefault="00611832" w:rsidP="00611832">
      <w:pPr>
        <w:spacing w:line="360" w:lineRule="auto"/>
        <w:jc w:val="both"/>
        <w:rPr>
          <w:sz w:val="28"/>
          <w:szCs w:val="28"/>
        </w:rPr>
      </w:pPr>
    </w:p>
    <w:p w:rsidR="00611832" w:rsidRDefault="00611832" w:rsidP="00611832">
      <w:pPr>
        <w:spacing w:line="360" w:lineRule="auto"/>
        <w:jc w:val="both"/>
        <w:rPr>
          <w:sz w:val="28"/>
          <w:szCs w:val="28"/>
        </w:rPr>
      </w:pPr>
    </w:p>
    <w:p w:rsidR="00FB11DB" w:rsidRPr="00E900FB" w:rsidRDefault="00611832" w:rsidP="00E900FB">
      <w:pPr>
        <w:jc w:val="both"/>
        <w:rPr>
          <w:sz w:val="28"/>
          <w:szCs w:val="28"/>
        </w:rPr>
      </w:pPr>
      <w:r>
        <w:rPr>
          <w:sz w:val="28"/>
          <w:szCs w:val="28"/>
        </w:rPr>
        <w:t xml:space="preserve">Заместитель главы </w:t>
      </w:r>
      <w:r w:rsidR="00FB11DB" w:rsidRPr="00E900FB">
        <w:rPr>
          <w:sz w:val="28"/>
          <w:szCs w:val="28"/>
        </w:rPr>
        <w:t xml:space="preserve">администрации </w:t>
      </w:r>
    </w:p>
    <w:p w:rsidR="00FB11DB" w:rsidRPr="00E900FB" w:rsidRDefault="00FB11DB" w:rsidP="00E900FB">
      <w:pPr>
        <w:jc w:val="both"/>
        <w:rPr>
          <w:sz w:val="28"/>
          <w:szCs w:val="28"/>
        </w:rPr>
      </w:pPr>
      <w:r w:rsidRPr="00E900FB">
        <w:rPr>
          <w:sz w:val="28"/>
          <w:szCs w:val="28"/>
        </w:rPr>
        <w:t xml:space="preserve">муниципального образования </w:t>
      </w:r>
      <w:proofErr w:type="gramStart"/>
      <w:r w:rsidRPr="00E900FB">
        <w:rPr>
          <w:sz w:val="28"/>
          <w:szCs w:val="28"/>
        </w:rPr>
        <w:t>Огаревское</w:t>
      </w:r>
      <w:proofErr w:type="gramEnd"/>
    </w:p>
    <w:p w:rsidR="00FB11DB" w:rsidRPr="00E900FB" w:rsidRDefault="00CE6442" w:rsidP="00611832">
      <w:pPr>
        <w:jc w:val="both"/>
        <w:rPr>
          <w:sz w:val="28"/>
          <w:szCs w:val="28"/>
        </w:rPr>
      </w:pPr>
      <w:proofErr w:type="spellStart"/>
      <w:r w:rsidRPr="00E900FB">
        <w:rPr>
          <w:sz w:val="28"/>
          <w:szCs w:val="28"/>
        </w:rPr>
        <w:t>Щекинского</w:t>
      </w:r>
      <w:proofErr w:type="spellEnd"/>
      <w:r w:rsidRPr="00E900FB">
        <w:rPr>
          <w:sz w:val="28"/>
          <w:szCs w:val="28"/>
        </w:rPr>
        <w:t xml:space="preserve"> района                                                        </w:t>
      </w:r>
      <w:r w:rsidR="00611832">
        <w:rPr>
          <w:sz w:val="28"/>
          <w:szCs w:val="28"/>
        </w:rPr>
        <w:t xml:space="preserve">Т.Н. </w:t>
      </w:r>
      <w:proofErr w:type="spellStart"/>
      <w:r w:rsidR="00611832">
        <w:rPr>
          <w:sz w:val="28"/>
          <w:szCs w:val="28"/>
        </w:rPr>
        <w:t>Курицина</w:t>
      </w:r>
      <w:proofErr w:type="spellEnd"/>
    </w:p>
    <w:p w:rsidR="00FB11DB" w:rsidRPr="00E900FB" w:rsidRDefault="00FB11DB" w:rsidP="00E900FB">
      <w:pPr>
        <w:tabs>
          <w:tab w:val="left" w:pos="2600"/>
        </w:tabs>
        <w:ind w:right="-525"/>
        <w:jc w:val="both"/>
        <w:rPr>
          <w:sz w:val="24"/>
          <w:szCs w:val="24"/>
        </w:rPr>
      </w:pPr>
    </w:p>
    <w:p w:rsidR="00FB11DB" w:rsidRPr="00E900FB" w:rsidRDefault="00FB11DB" w:rsidP="00E900FB">
      <w:pPr>
        <w:tabs>
          <w:tab w:val="left" w:pos="2600"/>
        </w:tabs>
        <w:ind w:right="-525"/>
        <w:jc w:val="both"/>
        <w:rPr>
          <w:sz w:val="24"/>
          <w:szCs w:val="24"/>
        </w:rPr>
      </w:pPr>
    </w:p>
    <w:p w:rsidR="00FB11DB" w:rsidRPr="00E900FB" w:rsidRDefault="00FB11DB" w:rsidP="00E900FB">
      <w:pPr>
        <w:tabs>
          <w:tab w:val="left" w:pos="2600"/>
        </w:tabs>
        <w:ind w:right="-525"/>
        <w:jc w:val="both"/>
        <w:rPr>
          <w:sz w:val="24"/>
          <w:szCs w:val="24"/>
        </w:rPr>
      </w:pPr>
    </w:p>
    <w:p w:rsidR="00FB11DB" w:rsidRPr="00E900FB" w:rsidRDefault="00FB11DB" w:rsidP="00E900FB">
      <w:pPr>
        <w:tabs>
          <w:tab w:val="left" w:pos="2600"/>
        </w:tabs>
        <w:ind w:right="-525"/>
        <w:jc w:val="both"/>
        <w:rPr>
          <w:sz w:val="24"/>
          <w:szCs w:val="24"/>
        </w:rPr>
      </w:pPr>
    </w:p>
    <w:p w:rsidR="00FB11DB" w:rsidRPr="00E900FB" w:rsidRDefault="00FB11DB" w:rsidP="00E900FB">
      <w:pPr>
        <w:tabs>
          <w:tab w:val="left" w:pos="2600"/>
        </w:tabs>
        <w:ind w:right="-525"/>
        <w:jc w:val="both"/>
        <w:rPr>
          <w:sz w:val="24"/>
          <w:szCs w:val="24"/>
        </w:rPr>
      </w:pPr>
    </w:p>
    <w:p w:rsidR="00FB11DB" w:rsidRPr="00E900FB" w:rsidRDefault="00FB11DB" w:rsidP="00E900FB">
      <w:pPr>
        <w:tabs>
          <w:tab w:val="left" w:pos="2600"/>
        </w:tabs>
        <w:ind w:right="-525"/>
        <w:jc w:val="both"/>
        <w:rPr>
          <w:sz w:val="24"/>
          <w:szCs w:val="24"/>
        </w:rPr>
      </w:pPr>
    </w:p>
    <w:p w:rsidR="00FB11DB" w:rsidRPr="00E900FB" w:rsidRDefault="00FB11DB" w:rsidP="00E900FB">
      <w:pPr>
        <w:tabs>
          <w:tab w:val="left" w:pos="2600"/>
        </w:tabs>
        <w:ind w:right="-525"/>
        <w:jc w:val="both"/>
        <w:rPr>
          <w:sz w:val="24"/>
          <w:szCs w:val="24"/>
        </w:rPr>
      </w:pPr>
    </w:p>
    <w:p w:rsidR="000F1A8C" w:rsidRDefault="000F1A8C"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E900FB">
      <w:pPr>
        <w:jc w:val="both"/>
      </w:pPr>
    </w:p>
    <w:p w:rsidR="00611832" w:rsidRDefault="00611832" w:rsidP="00611832">
      <w:pPr>
        <w:jc w:val="right"/>
        <w:rPr>
          <w:sz w:val="28"/>
          <w:szCs w:val="28"/>
        </w:rPr>
      </w:pPr>
      <w:r w:rsidRPr="00611832">
        <w:rPr>
          <w:sz w:val="28"/>
          <w:szCs w:val="28"/>
        </w:rPr>
        <w:lastRenderedPageBreak/>
        <w:t>Соглас</w:t>
      </w:r>
      <w:r>
        <w:rPr>
          <w:sz w:val="28"/>
          <w:szCs w:val="28"/>
        </w:rPr>
        <w:t>овано:</w:t>
      </w:r>
    </w:p>
    <w:p w:rsidR="00611832" w:rsidRDefault="00611832" w:rsidP="00611832">
      <w:pPr>
        <w:jc w:val="right"/>
        <w:rPr>
          <w:sz w:val="28"/>
          <w:szCs w:val="28"/>
        </w:rPr>
      </w:pPr>
      <w:r>
        <w:rPr>
          <w:sz w:val="28"/>
          <w:szCs w:val="28"/>
        </w:rPr>
        <w:t xml:space="preserve">О.В. </w:t>
      </w:r>
      <w:proofErr w:type="spellStart"/>
      <w:r>
        <w:rPr>
          <w:sz w:val="28"/>
          <w:szCs w:val="28"/>
        </w:rPr>
        <w:t>Шавлова</w:t>
      </w:r>
      <w:proofErr w:type="spellEnd"/>
      <w:r>
        <w:rPr>
          <w:sz w:val="28"/>
          <w:szCs w:val="28"/>
        </w:rPr>
        <w:t xml:space="preserve"> </w:t>
      </w: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jc w:val="right"/>
        <w:rPr>
          <w:sz w:val="28"/>
          <w:szCs w:val="28"/>
        </w:rPr>
      </w:pPr>
    </w:p>
    <w:p w:rsidR="00611832" w:rsidRDefault="00611832" w:rsidP="00611832">
      <w:pPr>
        <w:rPr>
          <w:sz w:val="28"/>
          <w:szCs w:val="28"/>
        </w:rPr>
      </w:pPr>
      <w:r>
        <w:rPr>
          <w:sz w:val="28"/>
          <w:szCs w:val="28"/>
        </w:rPr>
        <w:t>Исп.: Зайцева О.В.</w:t>
      </w:r>
    </w:p>
    <w:p w:rsidR="00611832" w:rsidRDefault="00611832" w:rsidP="00611832">
      <w:pPr>
        <w:rPr>
          <w:sz w:val="28"/>
          <w:szCs w:val="28"/>
        </w:rPr>
      </w:pPr>
      <w:r>
        <w:rPr>
          <w:sz w:val="28"/>
          <w:szCs w:val="28"/>
        </w:rPr>
        <w:t>Тел.: 2-05-66</w:t>
      </w:r>
    </w:p>
    <w:p w:rsidR="00AE0F84" w:rsidRDefault="00AE0F84" w:rsidP="00611832">
      <w:pPr>
        <w:rPr>
          <w:sz w:val="28"/>
          <w:szCs w:val="28"/>
        </w:rPr>
      </w:pPr>
    </w:p>
    <w:p w:rsidR="00AE0F84" w:rsidRDefault="00AE0F84" w:rsidP="00611832">
      <w:pPr>
        <w:rPr>
          <w:sz w:val="28"/>
          <w:szCs w:val="28"/>
        </w:rPr>
      </w:pPr>
    </w:p>
    <w:p w:rsidR="00AE0F84" w:rsidRDefault="00AE0F84" w:rsidP="00611832">
      <w:pPr>
        <w:rPr>
          <w:sz w:val="28"/>
          <w:szCs w:val="28"/>
        </w:rPr>
      </w:pPr>
    </w:p>
    <w:p w:rsidR="00AE0F84" w:rsidRDefault="00AE0F84" w:rsidP="00611832">
      <w:pPr>
        <w:rPr>
          <w:sz w:val="28"/>
          <w:szCs w:val="28"/>
        </w:rPr>
      </w:pPr>
    </w:p>
    <w:p w:rsidR="00AE0F84" w:rsidRDefault="00AE0F84" w:rsidP="00611832">
      <w:pPr>
        <w:rPr>
          <w:sz w:val="28"/>
          <w:szCs w:val="28"/>
        </w:rPr>
      </w:pPr>
    </w:p>
    <w:p w:rsidR="00AE0F84" w:rsidRDefault="00AE0F84" w:rsidP="00AE0F84">
      <w:pPr>
        <w:jc w:val="center"/>
        <w:rPr>
          <w:sz w:val="28"/>
          <w:szCs w:val="28"/>
        </w:rPr>
      </w:pPr>
      <w:r>
        <w:rPr>
          <w:bCs/>
          <w:sz w:val="28"/>
          <w:szCs w:val="28"/>
        </w:rPr>
        <w:lastRenderedPageBreak/>
        <w:t>ЗАКЛЮЧЕНИЕ</w:t>
      </w:r>
      <w:r>
        <w:rPr>
          <w:sz w:val="28"/>
          <w:szCs w:val="28"/>
        </w:rPr>
        <w:br/>
        <w:t>по результатам проведения антикоррупционной экспертизы</w:t>
      </w:r>
    </w:p>
    <w:p w:rsidR="00AE0F84" w:rsidRDefault="00AE0F84" w:rsidP="00AE0F84">
      <w:pPr>
        <w:jc w:val="center"/>
        <w:rPr>
          <w:sz w:val="28"/>
          <w:szCs w:val="28"/>
        </w:rPr>
      </w:pPr>
      <w:r>
        <w:rPr>
          <w:sz w:val="28"/>
          <w:szCs w:val="28"/>
        </w:rPr>
        <w:t>проекта НПА</w:t>
      </w:r>
    </w:p>
    <w:p w:rsidR="00AE0F84" w:rsidRDefault="00AE0F84" w:rsidP="00AE0F84">
      <w:pPr>
        <w:jc w:val="center"/>
        <w:rPr>
          <w:sz w:val="28"/>
          <w:szCs w:val="28"/>
        </w:rPr>
      </w:pPr>
    </w:p>
    <w:p w:rsidR="00AE0F84" w:rsidRPr="00A820D2" w:rsidRDefault="00AE0F84" w:rsidP="00AE0F84">
      <w:pPr>
        <w:widowControl w:val="0"/>
        <w:autoSpaceDE w:val="0"/>
        <w:autoSpaceDN w:val="0"/>
        <w:adjustRightInd w:val="0"/>
        <w:spacing w:line="276" w:lineRule="auto"/>
        <w:jc w:val="center"/>
        <w:rPr>
          <w:b/>
          <w:sz w:val="28"/>
          <w:szCs w:val="28"/>
        </w:rPr>
      </w:pPr>
      <w:r w:rsidRPr="0096161F">
        <w:rPr>
          <w:b/>
          <w:sz w:val="28"/>
          <w:szCs w:val="28"/>
        </w:rPr>
        <w:t xml:space="preserve">О внесении изменений в постановление  администрации муниципального образования Огаревское </w:t>
      </w:r>
      <w:proofErr w:type="spellStart"/>
      <w:r w:rsidRPr="0096161F">
        <w:rPr>
          <w:b/>
          <w:sz w:val="28"/>
          <w:szCs w:val="28"/>
        </w:rPr>
        <w:t>Щекинского</w:t>
      </w:r>
      <w:proofErr w:type="spellEnd"/>
      <w:r w:rsidRPr="0096161F">
        <w:rPr>
          <w:b/>
          <w:sz w:val="28"/>
          <w:szCs w:val="28"/>
        </w:rPr>
        <w:t xml:space="preserve"> района от 0</w:t>
      </w:r>
      <w:r>
        <w:rPr>
          <w:b/>
          <w:sz w:val="28"/>
          <w:szCs w:val="28"/>
        </w:rPr>
        <w:t>7</w:t>
      </w:r>
      <w:r w:rsidRPr="0096161F">
        <w:rPr>
          <w:b/>
          <w:sz w:val="28"/>
          <w:szCs w:val="28"/>
        </w:rPr>
        <w:t>.0</w:t>
      </w:r>
      <w:r>
        <w:rPr>
          <w:b/>
          <w:sz w:val="28"/>
          <w:szCs w:val="28"/>
        </w:rPr>
        <w:t>8</w:t>
      </w:r>
      <w:r w:rsidRPr="0096161F">
        <w:rPr>
          <w:b/>
          <w:sz w:val="28"/>
          <w:szCs w:val="28"/>
        </w:rPr>
        <w:t>.20</w:t>
      </w:r>
      <w:r>
        <w:rPr>
          <w:b/>
          <w:sz w:val="28"/>
          <w:szCs w:val="28"/>
        </w:rPr>
        <w:t>18</w:t>
      </w:r>
      <w:r w:rsidRPr="0096161F">
        <w:rPr>
          <w:b/>
          <w:sz w:val="28"/>
          <w:szCs w:val="28"/>
        </w:rPr>
        <w:t xml:space="preserve"> № 99</w:t>
      </w:r>
      <w:r>
        <w:rPr>
          <w:b/>
          <w:sz w:val="28"/>
          <w:szCs w:val="24"/>
        </w:rPr>
        <w:t>«</w:t>
      </w:r>
      <w:r w:rsidRPr="00A820D2">
        <w:rPr>
          <w:b/>
          <w:sz w:val="28"/>
          <w:szCs w:val="24"/>
        </w:rPr>
        <w:t xml:space="preserve">Об утверждении </w:t>
      </w:r>
      <w:r w:rsidRPr="00A820D2">
        <w:rPr>
          <w:b/>
          <w:sz w:val="28"/>
          <w:szCs w:val="28"/>
        </w:rPr>
        <w:t xml:space="preserve">административного регламента </w:t>
      </w:r>
    </w:p>
    <w:p w:rsidR="00AE0F84" w:rsidRPr="00A820D2" w:rsidRDefault="00AE0F84" w:rsidP="00AE0F84">
      <w:pPr>
        <w:spacing w:line="276" w:lineRule="auto"/>
        <w:jc w:val="center"/>
        <w:rPr>
          <w:sz w:val="28"/>
          <w:szCs w:val="28"/>
        </w:rPr>
      </w:pPr>
      <w:r w:rsidRPr="00A820D2">
        <w:rPr>
          <w:b/>
          <w:sz w:val="28"/>
          <w:szCs w:val="28"/>
        </w:rPr>
        <w:t>предоставления муниципальной услуги</w:t>
      </w:r>
      <w:r>
        <w:rPr>
          <w:b/>
          <w:sz w:val="28"/>
          <w:szCs w:val="28"/>
        </w:rPr>
        <w:t xml:space="preserve"> </w:t>
      </w:r>
      <w:r w:rsidRPr="00A820D2">
        <w:rPr>
          <w:b/>
          <w:sz w:val="28"/>
          <w:szCs w:val="28"/>
        </w:rPr>
        <w:t>«</w:t>
      </w:r>
      <w:r>
        <w:rPr>
          <w:b/>
          <w:sz w:val="28"/>
          <w:szCs w:val="28"/>
        </w:rPr>
        <w:t>Предоставление земельных участков, находящихся в муниципальной собственности»</w:t>
      </w:r>
    </w:p>
    <w:p w:rsidR="00AE0F84" w:rsidRPr="007E75A0" w:rsidRDefault="00AE0F84" w:rsidP="00AE0F84">
      <w:pPr>
        <w:jc w:val="center"/>
        <w:rPr>
          <w:b/>
          <w:sz w:val="28"/>
          <w:szCs w:val="28"/>
        </w:rPr>
      </w:pPr>
    </w:p>
    <w:p w:rsidR="00AE0F84" w:rsidRPr="004937D8" w:rsidRDefault="00AE0F84" w:rsidP="00AE0F84">
      <w:pPr>
        <w:widowControl w:val="0"/>
        <w:autoSpaceDE w:val="0"/>
        <w:autoSpaceDN w:val="0"/>
        <w:adjustRightInd w:val="0"/>
        <w:jc w:val="both"/>
        <w:rPr>
          <w:color w:val="000000"/>
          <w:sz w:val="28"/>
          <w:szCs w:val="28"/>
        </w:rPr>
      </w:pPr>
      <w:bookmarkStart w:id="27" w:name="_GoBack"/>
      <w:bookmarkEnd w:id="27"/>
      <w:r w:rsidRPr="004937D8">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w:t>
      </w:r>
      <w:proofErr w:type="gramStart"/>
      <w:r w:rsidRPr="004937D8">
        <w:rPr>
          <w:sz w:val="28"/>
          <w:szCs w:val="28"/>
        </w:rPr>
        <w:t xml:space="preserve">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w:t>
      </w:r>
      <w:proofErr w:type="spellStart"/>
      <w:r w:rsidRPr="004937D8">
        <w:rPr>
          <w:sz w:val="28"/>
          <w:szCs w:val="28"/>
        </w:rPr>
        <w:t>Щекинского</w:t>
      </w:r>
      <w:proofErr w:type="spellEnd"/>
      <w:r w:rsidRPr="004937D8">
        <w:rPr>
          <w:sz w:val="28"/>
          <w:szCs w:val="28"/>
        </w:rPr>
        <w:t xml:space="preserve"> района, утвержденного Постановлением администрации МО Огаревское </w:t>
      </w:r>
      <w:proofErr w:type="spellStart"/>
      <w:r w:rsidRPr="004937D8">
        <w:rPr>
          <w:sz w:val="28"/>
          <w:szCs w:val="28"/>
        </w:rPr>
        <w:t>Щекинского</w:t>
      </w:r>
      <w:proofErr w:type="spellEnd"/>
      <w:r w:rsidRPr="004937D8">
        <w:rPr>
          <w:sz w:val="28"/>
          <w:szCs w:val="28"/>
        </w:rPr>
        <w:t xml:space="preserve"> района от 29.03.2019 № 45, проведена антикоррупционная экспертиза проекта НПА О внесении изменений в постановление  администрации муниципального образования Огаревское </w:t>
      </w:r>
      <w:proofErr w:type="spellStart"/>
      <w:r w:rsidRPr="004937D8">
        <w:rPr>
          <w:sz w:val="28"/>
          <w:szCs w:val="28"/>
        </w:rPr>
        <w:t>Щекинского</w:t>
      </w:r>
      <w:proofErr w:type="spellEnd"/>
      <w:r w:rsidRPr="004937D8">
        <w:rPr>
          <w:sz w:val="28"/>
          <w:szCs w:val="28"/>
        </w:rPr>
        <w:t xml:space="preserve"> района от 07.08.2018 № 99</w:t>
      </w:r>
      <w:r w:rsidRPr="004937D8">
        <w:rPr>
          <w:sz w:val="28"/>
          <w:szCs w:val="24"/>
        </w:rPr>
        <w:t xml:space="preserve">«Об утверждении </w:t>
      </w:r>
      <w:r w:rsidRPr="004937D8">
        <w:rPr>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w:t>
      </w:r>
      <w:proofErr w:type="gramEnd"/>
      <w:r w:rsidRPr="004937D8">
        <w:rPr>
          <w:sz w:val="28"/>
          <w:szCs w:val="28"/>
        </w:rPr>
        <w:t>»</w:t>
      </w:r>
      <w:r w:rsidRPr="004937D8">
        <w:rPr>
          <w:color w:val="000000"/>
          <w:sz w:val="28"/>
          <w:szCs w:val="28"/>
        </w:rPr>
        <w:t>.</w:t>
      </w:r>
    </w:p>
    <w:p w:rsidR="00AE0F84" w:rsidRPr="004937D8" w:rsidRDefault="00AE0F84" w:rsidP="00AE0F84">
      <w:pPr>
        <w:widowControl w:val="0"/>
        <w:autoSpaceDE w:val="0"/>
        <w:autoSpaceDN w:val="0"/>
        <w:adjustRightInd w:val="0"/>
        <w:ind w:firstLine="708"/>
        <w:jc w:val="both"/>
        <w:rPr>
          <w:sz w:val="28"/>
          <w:szCs w:val="28"/>
        </w:rPr>
      </w:pPr>
      <w:r w:rsidRPr="004937D8">
        <w:rPr>
          <w:color w:val="000000"/>
          <w:sz w:val="28"/>
          <w:szCs w:val="28"/>
        </w:rPr>
        <w:t xml:space="preserve"> В представленном проекте НПА </w:t>
      </w:r>
      <w:r w:rsidRPr="004937D8">
        <w:rPr>
          <w:sz w:val="28"/>
          <w:szCs w:val="28"/>
        </w:rPr>
        <w:t xml:space="preserve">О внесении изменений в постановление  администрации муниципального образования Огаревское </w:t>
      </w:r>
      <w:proofErr w:type="spellStart"/>
      <w:r w:rsidRPr="004937D8">
        <w:rPr>
          <w:sz w:val="28"/>
          <w:szCs w:val="28"/>
        </w:rPr>
        <w:t>Щекинского</w:t>
      </w:r>
      <w:proofErr w:type="spellEnd"/>
      <w:r w:rsidRPr="004937D8">
        <w:rPr>
          <w:sz w:val="28"/>
          <w:szCs w:val="28"/>
        </w:rPr>
        <w:t xml:space="preserve"> района от 07.08.2018 № 99</w:t>
      </w:r>
      <w:r w:rsidRPr="004937D8">
        <w:rPr>
          <w:sz w:val="28"/>
          <w:szCs w:val="24"/>
        </w:rPr>
        <w:t xml:space="preserve">«Об утверждении </w:t>
      </w:r>
      <w:r w:rsidRPr="004937D8">
        <w:rPr>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Pr>
          <w:sz w:val="28"/>
          <w:szCs w:val="28"/>
        </w:rPr>
        <w:t xml:space="preserve"> </w:t>
      </w:r>
      <w:r w:rsidRPr="003A79B8">
        <w:rPr>
          <w:b/>
          <w:color w:val="000000"/>
          <w:sz w:val="28"/>
          <w:szCs w:val="28"/>
        </w:rPr>
        <w:t xml:space="preserve">  </w:t>
      </w:r>
      <w:proofErr w:type="spellStart"/>
      <w:r w:rsidRPr="004937D8">
        <w:rPr>
          <w:color w:val="000000"/>
          <w:sz w:val="28"/>
          <w:szCs w:val="28"/>
        </w:rPr>
        <w:t>коррупциогенные</w:t>
      </w:r>
      <w:proofErr w:type="spellEnd"/>
      <w:r w:rsidRPr="004937D8">
        <w:rPr>
          <w:color w:val="000000"/>
          <w:sz w:val="28"/>
          <w:szCs w:val="28"/>
        </w:rPr>
        <w:t xml:space="preserve">  факторы не выявлены.</w:t>
      </w:r>
    </w:p>
    <w:tbl>
      <w:tblPr>
        <w:tblW w:w="0" w:type="auto"/>
        <w:tblLayout w:type="fixed"/>
        <w:tblCellMar>
          <w:left w:w="28" w:type="dxa"/>
          <w:right w:w="28" w:type="dxa"/>
        </w:tblCellMar>
        <w:tblLook w:val="04A0" w:firstRow="1" w:lastRow="0" w:firstColumn="1" w:lastColumn="0" w:noHBand="0" w:noVBand="1"/>
      </w:tblPr>
      <w:tblGrid>
        <w:gridCol w:w="3289"/>
        <w:gridCol w:w="765"/>
        <w:gridCol w:w="2027"/>
        <w:gridCol w:w="765"/>
        <w:gridCol w:w="2542"/>
      </w:tblGrid>
      <w:tr w:rsidR="00AE0F84" w:rsidTr="009232D4">
        <w:tc>
          <w:tcPr>
            <w:tcW w:w="3289" w:type="dxa"/>
            <w:tcBorders>
              <w:top w:val="nil"/>
              <w:left w:val="nil"/>
              <w:bottom w:val="single" w:sz="4" w:space="0" w:color="auto"/>
              <w:right w:val="nil"/>
            </w:tcBorders>
            <w:vAlign w:val="bottom"/>
          </w:tcPr>
          <w:p w:rsidR="00AE0F84" w:rsidRDefault="00AE0F84" w:rsidP="009232D4">
            <w:pPr>
              <w:rPr>
                <w:sz w:val="28"/>
                <w:szCs w:val="28"/>
              </w:rPr>
            </w:pPr>
          </w:p>
          <w:p w:rsidR="00AE0F84" w:rsidRDefault="00AE0F84" w:rsidP="009232D4">
            <w:pPr>
              <w:rPr>
                <w:sz w:val="28"/>
                <w:szCs w:val="28"/>
              </w:rPr>
            </w:pPr>
          </w:p>
          <w:p w:rsidR="00AE0F84" w:rsidRDefault="00AE0F84" w:rsidP="009232D4">
            <w:pPr>
              <w:rPr>
                <w:sz w:val="28"/>
                <w:szCs w:val="28"/>
              </w:rPr>
            </w:pPr>
          </w:p>
          <w:p w:rsidR="00AE0F84" w:rsidRDefault="00AE0F84" w:rsidP="009232D4">
            <w:pPr>
              <w:rPr>
                <w:sz w:val="28"/>
                <w:szCs w:val="28"/>
              </w:rPr>
            </w:pPr>
            <w:r>
              <w:rPr>
                <w:sz w:val="28"/>
                <w:szCs w:val="28"/>
              </w:rPr>
              <w:t>Старший инспектор  по правовой и административной  работе</w:t>
            </w:r>
          </w:p>
        </w:tc>
        <w:tc>
          <w:tcPr>
            <w:tcW w:w="765" w:type="dxa"/>
            <w:vAlign w:val="bottom"/>
          </w:tcPr>
          <w:p w:rsidR="00AE0F84" w:rsidRDefault="00AE0F84" w:rsidP="009232D4">
            <w:pPr>
              <w:jc w:val="both"/>
              <w:rPr>
                <w:sz w:val="28"/>
                <w:szCs w:val="28"/>
              </w:rPr>
            </w:pPr>
          </w:p>
        </w:tc>
        <w:tc>
          <w:tcPr>
            <w:tcW w:w="2027" w:type="dxa"/>
            <w:tcBorders>
              <w:top w:val="nil"/>
              <w:left w:val="nil"/>
              <w:bottom w:val="single" w:sz="4" w:space="0" w:color="auto"/>
              <w:right w:val="nil"/>
            </w:tcBorders>
            <w:vAlign w:val="bottom"/>
          </w:tcPr>
          <w:p w:rsidR="00AE0F84" w:rsidRDefault="00AE0F84" w:rsidP="009232D4">
            <w:pPr>
              <w:jc w:val="both"/>
              <w:rPr>
                <w:sz w:val="28"/>
                <w:szCs w:val="28"/>
              </w:rPr>
            </w:pPr>
          </w:p>
        </w:tc>
        <w:tc>
          <w:tcPr>
            <w:tcW w:w="765" w:type="dxa"/>
            <w:vAlign w:val="bottom"/>
          </w:tcPr>
          <w:p w:rsidR="00AE0F84" w:rsidRDefault="00AE0F84" w:rsidP="009232D4">
            <w:pPr>
              <w:jc w:val="both"/>
              <w:rPr>
                <w:sz w:val="28"/>
                <w:szCs w:val="28"/>
              </w:rPr>
            </w:pPr>
          </w:p>
        </w:tc>
        <w:tc>
          <w:tcPr>
            <w:tcW w:w="2542" w:type="dxa"/>
            <w:tcBorders>
              <w:top w:val="nil"/>
              <w:left w:val="nil"/>
              <w:bottom w:val="single" w:sz="4" w:space="0" w:color="auto"/>
              <w:right w:val="nil"/>
            </w:tcBorders>
            <w:vAlign w:val="bottom"/>
            <w:hideMark/>
          </w:tcPr>
          <w:p w:rsidR="00AE0F84" w:rsidRDefault="00AE0F84" w:rsidP="009232D4">
            <w:pPr>
              <w:jc w:val="both"/>
              <w:rPr>
                <w:sz w:val="28"/>
                <w:szCs w:val="28"/>
              </w:rPr>
            </w:pPr>
            <w:r>
              <w:rPr>
                <w:sz w:val="28"/>
                <w:szCs w:val="28"/>
              </w:rPr>
              <w:t xml:space="preserve">О.В. </w:t>
            </w:r>
            <w:proofErr w:type="spellStart"/>
            <w:r>
              <w:rPr>
                <w:sz w:val="28"/>
                <w:szCs w:val="28"/>
              </w:rPr>
              <w:t>Шавлова</w:t>
            </w:r>
            <w:proofErr w:type="spellEnd"/>
          </w:p>
        </w:tc>
      </w:tr>
      <w:tr w:rsidR="00AE0F84" w:rsidTr="009232D4">
        <w:tc>
          <w:tcPr>
            <w:tcW w:w="3289" w:type="dxa"/>
            <w:hideMark/>
          </w:tcPr>
          <w:p w:rsidR="00AE0F84" w:rsidRDefault="00AE0F84" w:rsidP="009232D4">
            <w:pPr>
              <w:jc w:val="both"/>
              <w:rPr>
                <w:sz w:val="28"/>
                <w:szCs w:val="28"/>
                <w:vertAlign w:val="superscript"/>
              </w:rPr>
            </w:pPr>
            <w:r>
              <w:rPr>
                <w:sz w:val="28"/>
                <w:szCs w:val="28"/>
                <w:vertAlign w:val="superscript"/>
              </w:rPr>
              <w:t>(наименование должности)</w:t>
            </w:r>
          </w:p>
        </w:tc>
        <w:tc>
          <w:tcPr>
            <w:tcW w:w="765" w:type="dxa"/>
          </w:tcPr>
          <w:p w:rsidR="00AE0F84" w:rsidRDefault="00AE0F84" w:rsidP="009232D4">
            <w:pPr>
              <w:jc w:val="both"/>
              <w:rPr>
                <w:sz w:val="28"/>
                <w:szCs w:val="28"/>
                <w:vertAlign w:val="superscript"/>
              </w:rPr>
            </w:pPr>
          </w:p>
        </w:tc>
        <w:tc>
          <w:tcPr>
            <w:tcW w:w="2027" w:type="dxa"/>
            <w:hideMark/>
          </w:tcPr>
          <w:p w:rsidR="00AE0F84" w:rsidRDefault="00AE0F84" w:rsidP="009232D4">
            <w:pPr>
              <w:jc w:val="both"/>
              <w:rPr>
                <w:sz w:val="28"/>
                <w:szCs w:val="28"/>
                <w:vertAlign w:val="superscript"/>
              </w:rPr>
            </w:pPr>
            <w:r>
              <w:rPr>
                <w:sz w:val="28"/>
                <w:szCs w:val="28"/>
                <w:vertAlign w:val="superscript"/>
              </w:rPr>
              <w:t>(подпись)</w:t>
            </w:r>
          </w:p>
        </w:tc>
        <w:tc>
          <w:tcPr>
            <w:tcW w:w="765" w:type="dxa"/>
          </w:tcPr>
          <w:p w:rsidR="00AE0F84" w:rsidRDefault="00AE0F84" w:rsidP="009232D4">
            <w:pPr>
              <w:jc w:val="both"/>
              <w:rPr>
                <w:sz w:val="28"/>
                <w:szCs w:val="28"/>
                <w:vertAlign w:val="superscript"/>
              </w:rPr>
            </w:pPr>
          </w:p>
        </w:tc>
        <w:tc>
          <w:tcPr>
            <w:tcW w:w="2542" w:type="dxa"/>
            <w:hideMark/>
          </w:tcPr>
          <w:p w:rsidR="00AE0F84" w:rsidRDefault="00AE0F84" w:rsidP="009232D4">
            <w:pPr>
              <w:jc w:val="both"/>
              <w:rPr>
                <w:sz w:val="28"/>
                <w:szCs w:val="28"/>
                <w:vertAlign w:val="superscript"/>
              </w:rPr>
            </w:pPr>
            <w:r>
              <w:rPr>
                <w:sz w:val="28"/>
                <w:szCs w:val="28"/>
                <w:vertAlign w:val="superscript"/>
              </w:rPr>
              <w:t>(инициалы, фамилия)</w:t>
            </w:r>
          </w:p>
        </w:tc>
      </w:tr>
    </w:tbl>
    <w:p w:rsidR="00AE0F84" w:rsidRDefault="00AE0F84" w:rsidP="00AE0F84">
      <w:pPr>
        <w:rPr>
          <w:sz w:val="28"/>
          <w:szCs w:val="28"/>
        </w:rPr>
      </w:pPr>
      <w:r>
        <w:rPr>
          <w:sz w:val="28"/>
          <w:szCs w:val="28"/>
        </w:rPr>
        <w:t>23.10.2023г.</w:t>
      </w:r>
    </w:p>
    <w:p w:rsidR="00AE0F84" w:rsidRDefault="00AE0F84" w:rsidP="00AE0F84">
      <w:pPr>
        <w:rPr>
          <w:sz w:val="28"/>
          <w:szCs w:val="28"/>
        </w:rPr>
      </w:pPr>
    </w:p>
    <w:p w:rsidR="00AE0F84" w:rsidRDefault="00AE0F84" w:rsidP="00AE0F84">
      <w:pPr>
        <w:tabs>
          <w:tab w:val="left" w:pos="1276"/>
          <w:tab w:val="num" w:pos="1796"/>
        </w:tabs>
        <w:jc w:val="both"/>
        <w:rPr>
          <w:sz w:val="28"/>
          <w:szCs w:val="28"/>
        </w:rPr>
      </w:pPr>
    </w:p>
    <w:p w:rsidR="00AE0F84" w:rsidRDefault="00AE0F84" w:rsidP="00AE0F84">
      <w:pPr>
        <w:tabs>
          <w:tab w:val="left" w:pos="1276"/>
          <w:tab w:val="num" w:pos="1796"/>
        </w:tabs>
        <w:jc w:val="both"/>
        <w:rPr>
          <w:sz w:val="28"/>
          <w:szCs w:val="28"/>
        </w:rPr>
      </w:pPr>
    </w:p>
    <w:p w:rsidR="00AE0F84" w:rsidRDefault="00AE0F84" w:rsidP="00AE0F84">
      <w:pPr>
        <w:tabs>
          <w:tab w:val="left" w:pos="1276"/>
          <w:tab w:val="num" w:pos="1796"/>
        </w:tabs>
        <w:jc w:val="both"/>
        <w:rPr>
          <w:sz w:val="28"/>
          <w:szCs w:val="28"/>
        </w:rPr>
      </w:pPr>
    </w:p>
    <w:p w:rsidR="00AE0F84" w:rsidRDefault="00AE0F84" w:rsidP="00AE0F84">
      <w:pPr>
        <w:jc w:val="center"/>
        <w:rPr>
          <w:sz w:val="28"/>
          <w:szCs w:val="28"/>
        </w:rPr>
      </w:pPr>
    </w:p>
    <w:p w:rsidR="00AE0F84" w:rsidRPr="00611832" w:rsidRDefault="00AE0F84" w:rsidP="00611832">
      <w:pPr>
        <w:rPr>
          <w:sz w:val="28"/>
          <w:szCs w:val="28"/>
        </w:rPr>
      </w:pPr>
    </w:p>
    <w:sectPr w:rsidR="00AE0F84" w:rsidRPr="0061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6D"/>
    <w:rsid w:val="000F1A8C"/>
    <w:rsid w:val="0017296D"/>
    <w:rsid w:val="00310759"/>
    <w:rsid w:val="00611832"/>
    <w:rsid w:val="006C4208"/>
    <w:rsid w:val="007F36AD"/>
    <w:rsid w:val="008B5981"/>
    <w:rsid w:val="009F45E7"/>
    <w:rsid w:val="00AE0F84"/>
    <w:rsid w:val="00CE6442"/>
    <w:rsid w:val="00E14B98"/>
    <w:rsid w:val="00E900FB"/>
    <w:rsid w:val="00FB11DB"/>
    <w:rsid w:val="00FE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DB"/>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11DB"/>
    <w:pPr>
      <w:widowControl w:val="0"/>
      <w:autoSpaceDE w:val="0"/>
      <w:autoSpaceDN w:val="0"/>
      <w:adjustRightInd w:val="0"/>
      <w:spacing w:after="0" w:line="240" w:lineRule="auto"/>
    </w:pPr>
    <w:rPr>
      <w:rFonts w:ascii="Arial" w:eastAsia="Times New Roman" w:hAnsi="Arial" w:cs="Times New Roman"/>
      <w:lang w:eastAsia="ru-RU"/>
    </w:rPr>
  </w:style>
  <w:style w:type="paragraph" w:styleId="a3">
    <w:name w:val="Body Text"/>
    <w:basedOn w:val="a"/>
    <w:link w:val="a4"/>
    <w:uiPriority w:val="99"/>
    <w:rsid w:val="00FB11DB"/>
    <w:pPr>
      <w:jc w:val="both"/>
    </w:pPr>
    <w:rPr>
      <w:sz w:val="36"/>
      <w:szCs w:val="36"/>
    </w:rPr>
  </w:style>
  <w:style w:type="character" w:customStyle="1" w:styleId="a4">
    <w:name w:val="Основной текст Знак"/>
    <w:basedOn w:val="a0"/>
    <w:link w:val="a3"/>
    <w:uiPriority w:val="99"/>
    <w:rsid w:val="00FB11DB"/>
    <w:rPr>
      <w:rFonts w:ascii="Times New Roman" w:eastAsia="Calibri" w:hAnsi="Times New Roman" w:cs="Times New Roman"/>
      <w:sz w:val="36"/>
      <w:szCs w:val="36"/>
      <w:lang w:eastAsia="ru-RU"/>
    </w:rPr>
  </w:style>
  <w:style w:type="paragraph" w:styleId="a5">
    <w:name w:val="List Paragraph"/>
    <w:basedOn w:val="a"/>
    <w:uiPriority w:val="99"/>
    <w:qFormat/>
    <w:rsid w:val="00FB11DB"/>
    <w:pPr>
      <w:ind w:left="720"/>
      <w:contextualSpacing/>
    </w:pPr>
  </w:style>
  <w:style w:type="character" w:styleId="a6">
    <w:name w:val="Hyperlink"/>
    <w:uiPriority w:val="99"/>
    <w:rsid w:val="00FB11DB"/>
    <w:rPr>
      <w:rFonts w:cs="Times New Roman"/>
      <w:color w:val="0000FF"/>
      <w:u w:val="single"/>
    </w:rPr>
  </w:style>
  <w:style w:type="character" w:customStyle="1" w:styleId="ConsPlusNormal0">
    <w:name w:val="ConsPlusNormal Знак"/>
    <w:link w:val="ConsPlusNormal"/>
    <w:locked/>
    <w:rsid w:val="00FB11DB"/>
    <w:rPr>
      <w:rFonts w:ascii="Arial" w:eastAsia="Times New Roman" w:hAnsi="Arial" w:cs="Times New Roman"/>
      <w:lang w:eastAsia="ru-RU"/>
    </w:rPr>
  </w:style>
  <w:style w:type="paragraph" w:styleId="a7">
    <w:name w:val="Normal (Web)"/>
    <w:basedOn w:val="a"/>
    <w:uiPriority w:val="99"/>
    <w:rsid w:val="009F45E7"/>
    <w:pPr>
      <w:spacing w:before="100" w:beforeAutospacing="1" w:after="100" w:afterAutospacing="1"/>
    </w:pPr>
    <w:rPr>
      <w:rFonts w:ascii="ClearSans" w:eastAsia="Times New Roman" w:hAnsi="ClearSans"/>
      <w:sz w:val="24"/>
      <w:szCs w:val="24"/>
    </w:rPr>
  </w:style>
  <w:style w:type="paragraph" w:customStyle="1" w:styleId="pboth">
    <w:name w:val="pboth"/>
    <w:basedOn w:val="a"/>
    <w:rsid w:val="007F36AD"/>
    <w:pPr>
      <w:spacing w:after="100" w:afterAutospacing="1"/>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DB"/>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11DB"/>
    <w:pPr>
      <w:widowControl w:val="0"/>
      <w:autoSpaceDE w:val="0"/>
      <w:autoSpaceDN w:val="0"/>
      <w:adjustRightInd w:val="0"/>
      <w:spacing w:after="0" w:line="240" w:lineRule="auto"/>
    </w:pPr>
    <w:rPr>
      <w:rFonts w:ascii="Arial" w:eastAsia="Times New Roman" w:hAnsi="Arial" w:cs="Times New Roman"/>
      <w:lang w:eastAsia="ru-RU"/>
    </w:rPr>
  </w:style>
  <w:style w:type="paragraph" w:styleId="a3">
    <w:name w:val="Body Text"/>
    <w:basedOn w:val="a"/>
    <w:link w:val="a4"/>
    <w:uiPriority w:val="99"/>
    <w:rsid w:val="00FB11DB"/>
    <w:pPr>
      <w:jc w:val="both"/>
    </w:pPr>
    <w:rPr>
      <w:sz w:val="36"/>
      <w:szCs w:val="36"/>
    </w:rPr>
  </w:style>
  <w:style w:type="character" w:customStyle="1" w:styleId="a4">
    <w:name w:val="Основной текст Знак"/>
    <w:basedOn w:val="a0"/>
    <w:link w:val="a3"/>
    <w:uiPriority w:val="99"/>
    <w:rsid w:val="00FB11DB"/>
    <w:rPr>
      <w:rFonts w:ascii="Times New Roman" w:eastAsia="Calibri" w:hAnsi="Times New Roman" w:cs="Times New Roman"/>
      <w:sz w:val="36"/>
      <w:szCs w:val="36"/>
      <w:lang w:eastAsia="ru-RU"/>
    </w:rPr>
  </w:style>
  <w:style w:type="paragraph" w:styleId="a5">
    <w:name w:val="List Paragraph"/>
    <w:basedOn w:val="a"/>
    <w:uiPriority w:val="99"/>
    <w:qFormat/>
    <w:rsid w:val="00FB11DB"/>
    <w:pPr>
      <w:ind w:left="720"/>
      <w:contextualSpacing/>
    </w:pPr>
  </w:style>
  <w:style w:type="character" w:styleId="a6">
    <w:name w:val="Hyperlink"/>
    <w:uiPriority w:val="99"/>
    <w:rsid w:val="00FB11DB"/>
    <w:rPr>
      <w:rFonts w:cs="Times New Roman"/>
      <w:color w:val="0000FF"/>
      <w:u w:val="single"/>
    </w:rPr>
  </w:style>
  <w:style w:type="character" w:customStyle="1" w:styleId="ConsPlusNormal0">
    <w:name w:val="ConsPlusNormal Знак"/>
    <w:link w:val="ConsPlusNormal"/>
    <w:locked/>
    <w:rsid w:val="00FB11DB"/>
    <w:rPr>
      <w:rFonts w:ascii="Arial" w:eastAsia="Times New Roman" w:hAnsi="Arial" w:cs="Times New Roman"/>
      <w:lang w:eastAsia="ru-RU"/>
    </w:rPr>
  </w:style>
  <w:style w:type="paragraph" w:styleId="a7">
    <w:name w:val="Normal (Web)"/>
    <w:basedOn w:val="a"/>
    <w:uiPriority w:val="99"/>
    <w:rsid w:val="009F45E7"/>
    <w:pPr>
      <w:spacing w:before="100" w:beforeAutospacing="1" w:after="100" w:afterAutospacing="1"/>
    </w:pPr>
    <w:rPr>
      <w:rFonts w:ascii="ClearSans" w:eastAsia="Times New Roman" w:hAnsi="ClearSans"/>
      <w:sz w:val="24"/>
      <w:szCs w:val="24"/>
    </w:rPr>
  </w:style>
  <w:style w:type="paragraph" w:customStyle="1" w:styleId="pboth">
    <w:name w:val="pboth"/>
    <w:basedOn w:val="a"/>
    <w:rsid w:val="007F36AD"/>
    <w:pPr>
      <w:spacing w:after="100" w:afterAutospacing="1"/>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26/adbc49aaab552c55cb040636a29a905441cbe915/" TargetMode="External"/><Relationship Id="rId13" Type="http://schemas.openxmlformats.org/officeDocument/2006/relationships/hyperlink" Target="https://www.consultant.ru/document/cons_doc_LAW_442426/8a479c028d080f9c4013f9a12ca4bc04a1bc7527/" TargetMode="External"/><Relationship Id="rId18" Type="http://schemas.openxmlformats.org/officeDocument/2006/relationships/hyperlink" Target="https://www.consultant.ru/document/cons_doc_LAW_442426/f6fb5e26212db7c34ed9e1fc1e33a10f57b19470/" TargetMode="External"/><Relationship Id="rId26" Type="http://schemas.openxmlformats.org/officeDocument/2006/relationships/hyperlink" Target="https://legalacts.ru/doc/FZ-ob-organizacii-predostavlenija-gosudar-i-municipal-uslug/" TargetMode="External"/><Relationship Id="rId39" Type="http://schemas.openxmlformats.org/officeDocument/2006/relationships/hyperlink" Target="https://legalacts.ru/doc/59_FZ-o-porjadke-rassmotrenija-obrawenij-grazhdan-rossijskoj-federacii/" TargetMode="External"/><Relationship Id="rId3" Type="http://schemas.openxmlformats.org/officeDocument/2006/relationships/settings" Target="settings.xml"/><Relationship Id="rId21" Type="http://schemas.openxmlformats.org/officeDocument/2006/relationships/hyperlink" Target="https://www.consultant.ru/document/cons_doc_LAW_446205/f37831cb86dea1959749e24d246234941eca66cd/" TargetMode="External"/><Relationship Id="rId34" Type="http://schemas.openxmlformats.org/officeDocument/2006/relationships/hyperlink" Target="https://legalacts.ru/doc/FZ-ob-organizacii-predostavlenija-gosudar-i-municipal-uslug/" TargetMode="External"/><Relationship Id="rId7" Type="http://schemas.openxmlformats.org/officeDocument/2006/relationships/hyperlink" Target="https://www.consultant.ru/document/cons_doc_LAW_442426/f6fb5e26212db7c34ed9e1fc1e33a10f57b19470/" TargetMode="External"/><Relationship Id="rId12" Type="http://schemas.openxmlformats.org/officeDocument/2006/relationships/hyperlink" Target="https://www.consultant.ru/document/cons_doc_LAW_442426/8a479c028d080f9c4013f9a12ca4bc04a1bc7527/" TargetMode="External"/><Relationship Id="rId17" Type="http://schemas.openxmlformats.org/officeDocument/2006/relationships/hyperlink" Target="https://www.consultant.ru/document/cons_doc_LAW_442426/f6fb5e26212db7c34ed9e1fc1e33a10f57b19470/"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2" Type="http://schemas.microsoft.com/office/2007/relationships/stylesWithEffects" Target="stylesWithEffects.xml"/><Relationship Id="rId16" Type="http://schemas.openxmlformats.org/officeDocument/2006/relationships/hyperlink" Target="https://www.consultant.ru/document/cons_doc_LAW_190624/25f186eefb5315b42c902be14a6b40ec63ea7acc/" TargetMode="External"/><Relationship Id="rId20" Type="http://schemas.openxmlformats.org/officeDocument/2006/relationships/hyperlink" Target="https://www.consultant.ru/document/cons_doc_LAW_446205/7705ea248eb2ec0cf267513902ed8f43cc104c97/" TargetMode="External"/><Relationship Id="rId29" Type="http://schemas.openxmlformats.org/officeDocument/2006/relationships/hyperlink" Target="https://legalacts.ru/doc/FZ-ob-organizacii-predostavlenija-gosudar-i-municipal-uslu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454212/4d35767a8f63d3bc2ce02bfd883a6f3303a94972/" TargetMode="External"/><Relationship Id="rId11" Type="http://schemas.openxmlformats.org/officeDocument/2006/relationships/hyperlink" Target="https://www.consultant.ru/document/cons_doc_LAW_442426/8a479c028d080f9c4013f9a12ca4bc04a1bc7527/"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40" Type="http://schemas.openxmlformats.org/officeDocument/2006/relationships/fontTable" Target="fontTable.xml"/><Relationship Id="rId5" Type="http://schemas.openxmlformats.org/officeDocument/2006/relationships/hyperlink" Target="consultantplus://offline/ref=B049CC1B38654866705EDDF8397ED82CC320DD7DDA56EE4288675587ECECA16E345085A58EFBB8A7C64E97E8A2g2KDM" TargetMode="External"/><Relationship Id="rId15" Type="http://schemas.openxmlformats.org/officeDocument/2006/relationships/hyperlink" Target="https://www.consultant.ru/document/cons_doc_LAW_442426/d03f218475a9847f0ba021c505f5ab5446e5c6f4/"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kodeks/Gradostroitelnyi-Kodeks-RF/glava-2/statja-6/" TargetMode="External"/><Relationship Id="rId36" Type="http://schemas.openxmlformats.org/officeDocument/2006/relationships/hyperlink" Target="https://legalacts.ru/doc/FZ-ob-organizacii-predostavlenija-gosudar-i-municipal-uslug/" TargetMode="External"/><Relationship Id="rId10" Type="http://schemas.openxmlformats.org/officeDocument/2006/relationships/hyperlink" Target="https://www.consultant.ru/document/cons_doc_LAW_442426/adbc49aaab552c55cb040636a29a905441cbe915/" TargetMode="External"/><Relationship Id="rId19" Type="http://schemas.openxmlformats.org/officeDocument/2006/relationships/hyperlink" Target="https://www.consultant.ru/document/cons_doc_LAW_442443/"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s://www.consultant.ru/document/cons_doc_LAW_437094/7cb66e0f239f00b0e1d59f167cd46beb2182ece1/" TargetMode="External"/><Relationship Id="rId14" Type="http://schemas.openxmlformats.org/officeDocument/2006/relationships/hyperlink" Target="https://www.consultant.ru/document/cons_doc_LAW_442426/8a479c028d080f9c4013f9a12ca4bc04a1bc7527/" TargetMode="External"/><Relationship Id="rId22" Type="http://schemas.openxmlformats.org/officeDocument/2006/relationships/hyperlink" Target="https://www.consultant.ru/document/cons_doc_LAW_430635/f88f749621522c09def820eb371d7876beef9c10/"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4995</Words>
  <Characters>28474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cp:lastPrinted>2023-10-24T12:11:00Z</cp:lastPrinted>
  <dcterms:created xsi:type="dcterms:W3CDTF">2023-10-24T12:32:00Z</dcterms:created>
  <dcterms:modified xsi:type="dcterms:W3CDTF">2023-10-24T12:32:00Z</dcterms:modified>
</cp:coreProperties>
</file>