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E35" w:rsidRPr="00BA446E" w:rsidRDefault="00326E35" w:rsidP="002E5BED">
      <w:pPr>
        <w:spacing w:line="276" w:lineRule="auto"/>
        <w:jc w:val="center"/>
        <w:outlineLvl w:val="0"/>
        <w:rPr>
          <w:b/>
          <w:bCs/>
          <w:sz w:val="28"/>
          <w:szCs w:val="28"/>
        </w:rPr>
      </w:pPr>
      <w:r w:rsidRPr="00BA446E">
        <w:rPr>
          <w:b/>
          <w:bCs/>
          <w:sz w:val="28"/>
          <w:szCs w:val="28"/>
        </w:rPr>
        <w:t>Тульская область</w:t>
      </w:r>
    </w:p>
    <w:p w:rsidR="00326E35" w:rsidRPr="00BA446E" w:rsidRDefault="00326E35" w:rsidP="002E5BED">
      <w:pPr>
        <w:spacing w:line="276" w:lineRule="auto"/>
        <w:jc w:val="center"/>
        <w:outlineLvl w:val="0"/>
        <w:rPr>
          <w:b/>
          <w:bCs/>
          <w:sz w:val="28"/>
          <w:szCs w:val="28"/>
        </w:rPr>
      </w:pPr>
      <w:r w:rsidRPr="00BA446E">
        <w:rPr>
          <w:b/>
          <w:bCs/>
          <w:sz w:val="28"/>
          <w:szCs w:val="28"/>
        </w:rPr>
        <w:t xml:space="preserve">Муниципальное образование Огаревское </w:t>
      </w:r>
    </w:p>
    <w:p w:rsidR="00326E35" w:rsidRPr="00CE2972" w:rsidRDefault="00326E35" w:rsidP="002E5BED">
      <w:pPr>
        <w:spacing w:line="276" w:lineRule="auto"/>
        <w:jc w:val="center"/>
        <w:outlineLvl w:val="0"/>
        <w:rPr>
          <w:b/>
          <w:bCs/>
          <w:spacing w:val="43"/>
          <w:sz w:val="28"/>
          <w:szCs w:val="28"/>
        </w:rPr>
      </w:pPr>
      <w:r w:rsidRPr="00BA446E">
        <w:rPr>
          <w:b/>
          <w:bCs/>
          <w:spacing w:val="43"/>
          <w:sz w:val="28"/>
          <w:szCs w:val="28"/>
        </w:rPr>
        <w:t>ЩЁКИНСКОГО РАЙОНА</w:t>
      </w:r>
    </w:p>
    <w:p w:rsidR="00326E35" w:rsidRDefault="00326E35" w:rsidP="002E5BED">
      <w:pPr>
        <w:spacing w:line="276" w:lineRule="auto"/>
        <w:jc w:val="center"/>
        <w:rPr>
          <w:b/>
          <w:bCs/>
          <w:sz w:val="28"/>
          <w:szCs w:val="28"/>
        </w:rPr>
      </w:pPr>
      <w:r w:rsidRPr="00BA446E">
        <w:rPr>
          <w:b/>
          <w:bCs/>
          <w:sz w:val="28"/>
          <w:szCs w:val="28"/>
        </w:rPr>
        <w:t>АДМИНИСТРАЦИЯ МУНИЦИПАЛЬНОГО ОБРАЗОВАНИЯ ОГАРЕВСКОЕ ЩЁКИНСКОГО РАЙОНА</w:t>
      </w:r>
    </w:p>
    <w:p w:rsidR="00326E35" w:rsidRPr="00BA446E" w:rsidRDefault="00326E35" w:rsidP="00275596">
      <w:pPr>
        <w:jc w:val="center"/>
        <w:rPr>
          <w:b/>
          <w:bCs/>
          <w:sz w:val="28"/>
          <w:szCs w:val="28"/>
        </w:rPr>
      </w:pPr>
    </w:p>
    <w:p w:rsidR="00326E35" w:rsidRDefault="00326E35" w:rsidP="00275596">
      <w:pPr>
        <w:tabs>
          <w:tab w:val="left" w:pos="567"/>
          <w:tab w:val="left" w:pos="5387"/>
        </w:tabs>
        <w:jc w:val="center"/>
        <w:outlineLvl w:val="0"/>
        <w:rPr>
          <w:b/>
          <w:bCs/>
          <w:spacing w:val="30"/>
          <w:sz w:val="28"/>
          <w:szCs w:val="28"/>
        </w:rPr>
      </w:pPr>
      <w:r w:rsidRPr="00BA446E">
        <w:rPr>
          <w:b/>
          <w:bCs/>
          <w:spacing w:val="30"/>
          <w:sz w:val="28"/>
          <w:szCs w:val="28"/>
        </w:rPr>
        <w:t>П О С Т А Н О В Л Е Н И Е</w:t>
      </w:r>
    </w:p>
    <w:p w:rsidR="00326E35" w:rsidRPr="00CE2972" w:rsidRDefault="00326E35" w:rsidP="00275596">
      <w:pPr>
        <w:tabs>
          <w:tab w:val="left" w:pos="567"/>
          <w:tab w:val="left" w:pos="5387"/>
        </w:tabs>
        <w:jc w:val="center"/>
        <w:outlineLvl w:val="0"/>
        <w:rPr>
          <w:b/>
          <w:bCs/>
          <w:spacing w:val="30"/>
          <w:sz w:val="28"/>
          <w:szCs w:val="28"/>
        </w:rPr>
      </w:pPr>
      <w:r w:rsidRPr="00BA446E">
        <w:rPr>
          <w:b/>
          <w:bCs/>
        </w:rPr>
        <w:tab/>
      </w:r>
    </w:p>
    <w:p w:rsidR="00326E35" w:rsidRDefault="00326E35" w:rsidP="00B313F6">
      <w:pPr>
        <w:ind w:firstLine="142"/>
        <w:rPr>
          <w:b/>
          <w:sz w:val="28"/>
          <w:szCs w:val="28"/>
        </w:rPr>
      </w:pPr>
      <w:r>
        <w:rPr>
          <w:noProof/>
        </w:rPr>
        <w:pict>
          <v:shapetype id="_x0000_t202" coordsize="21600,21600" o:spt="202" path="m,l,21600r21600,l21600,xe">
            <v:stroke joinstyle="miter"/>
            <v:path gradientshapeok="t" o:connecttype="rect"/>
          </v:shapetype>
          <v:shape id="Поле 5"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WclvAIAAKkFAAAOAAAAZHJzL2Uyb0RvYy54bWysVEtu2zAQ3RfoHQjuFX0iKZYQOUgsqyiQ&#10;foC0B6AlyiIqkSpJW06LnqWn6KpAz+AjdUhZdj6boq0WxIgcvpk38ziXV7uuRVsqFRM8w/6ZhxHl&#10;pagYX2f444fCmWGkNOEVaQWnGb6nCl/NX764HPqUBqIRbUUlAhCu0qHPcKN1n7quKhvaEXUmesrh&#10;sBayIxp+5dqtJBkAvWvdwPNidxCy6qUoqVKwm4+HeG7x65qW+l1dK6pRm2HITdtV2nVlVnd+SdK1&#10;JH3DykMa5C+y6AjjEPQIlRNN0EayZ1AdK6VQotZnpehcUdespJYDsPG9J2zuGtJTywWKo/pjmdT/&#10;gy3fbt9LxKoMRxhx0kGL9t/3v/Y/9z9QZKoz9CoFp7se3PTuRuygy5ap6m9F+UkhLhYN4Wt6LaUY&#10;GkoqyM43N90HV0ccZUBWwxtRQRiy0cIC7WrZmdJBMRCgQ5fuj52hO41K2IzPw9hP4KiEsyBKvJlt&#10;nUvS6XYvlX5FRYeMkWEJnbfoZHurtMmGpJOLCcZFwdrWdr/ljzbAcdyB2HDVnJksbDO/Jl6ynC1n&#10;oRMG8dIJvTx3rotF6MSFfxHl5/likfvfTFw/TBtWVZSbMJOw/PDPGneQ+CiJo7SUaFll4ExKSq5X&#10;i1aiLQFhF/azNYeTk5v7OA1bBODyhJIfhN5NkDhFPLtwwiKMnOTCmzmen9wksRcmYV48pnTLOP13&#10;SmjIcBIF0SimU9JPuHn2e86NpB3TMDpa1mV4dnQiqZHgkle2tZqwdrQflMKkfyoFtHtqtBWs0eio&#10;Vr1b7QDFqHglqnuQrhSgLBAhzDswGiG/YDTA7Miw+rwhkmLUvuYgfzNoJkNOxmoyCC/haoY1RqO5&#10;0ONA2vSSrRtAHh8YF9fwRGpm1XvK4vCwYB5YEofZZQbOw3/rdZqw898AAAD//wMAUEsDBBQABgAI&#10;AAAAIQA4YVPV3QAAAAgBAAAPAAAAZHJzL2Rvd25yZXYueG1sTI/BTsMwEETvSPyDtUjcqE0QUQhx&#10;qgrBCQmRhgNHJ9kmVuN1iN02/D3bEz3uzGj2TbFe3CiOOAfrScP9SoFAan1nqdfwVb/dZSBCNNSZ&#10;0RNq+MUA6/L6qjB5509U4XEbe8ElFHKjYYhxyqUM7YDOhJWfkNjb+dmZyOfcy242Jy53o0yUSqUz&#10;lvjDYCZ8GbDdbw9Ow+abqlf789F8VrvK1vWTovd0r/XtzbJ5BhFxif9hOOMzOpTM1PgDdUGMGrKU&#10;gywnCYizrVTG2xoNjw8KZFnIywHlHwAAAP//AwBQSwECLQAUAAYACAAAACEAtoM4kv4AAADhAQAA&#10;EwAAAAAAAAAAAAAAAAAAAAAAW0NvbnRlbnRfVHlwZXNdLnhtbFBLAQItABQABgAIAAAAIQA4/SH/&#10;1gAAAJQBAAALAAAAAAAAAAAAAAAAAC8BAABfcmVscy8ucmVsc1BLAQItABQABgAIAAAAIQBMCWcl&#10;vAIAAKkFAAAOAAAAAAAAAAAAAAAAAC4CAABkcnMvZTJvRG9jLnhtbFBLAQItABQABgAIAAAAIQA4&#10;YVPV3QAAAAgBAAAPAAAAAAAAAAAAAAAAABYFAABkcnMvZG93bnJldi54bWxQSwUGAAAAAAQABADz&#10;AAAAIAYAAAAA&#10;" filled="f" stroked="f">
            <v:textbox inset="0,0,0,0">
              <w:txbxContent>
                <w:p w:rsidR="00326E35" w:rsidRPr="00783BDD" w:rsidRDefault="00326E35" w:rsidP="00275596">
                  <w:pPr>
                    <w:jc w:val="lowKashida"/>
                    <w:rPr>
                      <w:b/>
                      <w:sz w:val="28"/>
                      <w:szCs w:val="28"/>
                      <w:lang w:val="en-US"/>
                    </w:rPr>
                  </w:pPr>
                  <w:r>
                    <w:rPr>
                      <w:b/>
                      <w:sz w:val="28"/>
                      <w:szCs w:val="28"/>
                    </w:rPr>
                    <w:t xml:space="preserve">22 февраля </w:t>
                  </w:r>
                  <w:r w:rsidRPr="00BA446E">
                    <w:rPr>
                      <w:b/>
                      <w:sz w:val="28"/>
                      <w:szCs w:val="28"/>
                    </w:rPr>
                    <w:t>202</w:t>
                  </w:r>
                  <w:r>
                    <w:rPr>
                      <w:b/>
                      <w:sz w:val="28"/>
                      <w:szCs w:val="28"/>
                    </w:rPr>
                    <w:t>3</w:t>
                  </w:r>
                  <w:r w:rsidRPr="00BA446E">
                    <w:rPr>
                      <w:b/>
                      <w:sz w:val="28"/>
                      <w:szCs w:val="28"/>
                    </w:rPr>
                    <w:t xml:space="preserve"> года</w:t>
                  </w:r>
                  <w:r w:rsidRPr="00BA446E">
                    <w:rPr>
                      <w:b/>
                      <w:sz w:val="28"/>
                      <w:szCs w:val="28"/>
                    </w:rPr>
                    <w:tab/>
                    <w:t xml:space="preserve">                                                   </w:t>
                  </w:r>
                  <w:r>
                    <w:rPr>
                      <w:b/>
                      <w:sz w:val="28"/>
                      <w:szCs w:val="28"/>
                    </w:rPr>
                    <w:t xml:space="preserve">       </w:t>
                  </w:r>
                  <w:r w:rsidRPr="00BA446E">
                    <w:rPr>
                      <w:b/>
                      <w:sz w:val="28"/>
                      <w:szCs w:val="28"/>
                    </w:rPr>
                    <w:t xml:space="preserve">  </w:t>
                  </w:r>
                  <w:r>
                    <w:rPr>
                      <w:b/>
                      <w:sz w:val="28"/>
                      <w:szCs w:val="28"/>
                    </w:rPr>
                    <w:t xml:space="preserve">               </w:t>
                  </w:r>
                  <w:r w:rsidRPr="00BA446E">
                    <w:rPr>
                      <w:b/>
                      <w:sz w:val="28"/>
                      <w:szCs w:val="28"/>
                    </w:rPr>
                    <w:t xml:space="preserve"> № </w:t>
                  </w:r>
                  <w:r w:rsidRPr="00BA446E">
                    <w:t xml:space="preserve"> </w:t>
                  </w:r>
                  <w:r>
                    <w:rPr>
                      <w:b/>
                      <w:sz w:val="28"/>
                      <w:szCs w:val="28"/>
                    </w:rPr>
                    <w:t>39</w:t>
                  </w:r>
                </w:p>
              </w:txbxContent>
            </v:textbox>
          </v:shape>
        </w:pict>
      </w:r>
    </w:p>
    <w:p w:rsidR="00326E35" w:rsidRDefault="00326E35" w:rsidP="00275596">
      <w:pPr>
        <w:ind w:firstLine="709"/>
        <w:jc w:val="center"/>
        <w:rPr>
          <w:b/>
          <w:sz w:val="28"/>
          <w:szCs w:val="28"/>
        </w:rPr>
      </w:pPr>
    </w:p>
    <w:p w:rsidR="00326E35" w:rsidRDefault="00326E35" w:rsidP="008F6DD3">
      <w:pPr>
        <w:ind w:firstLine="709"/>
        <w:jc w:val="center"/>
        <w:rPr>
          <w:b/>
          <w:sz w:val="28"/>
          <w:szCs w:val="28"/>
        </w:rPr>
      </w:pPr>
    </w:p>
    <w:p w:rsidR="00326E35" w:rsidRPr="00107E6B" w:rsidRDefault="00326E35" w:rsidP="008F6DD3">
      <w:pPr>
        <w:ind w:firstLine="709"/>
        <w:jc w:val="center"/>
        <w:rPr>
          <w:b/>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12.01.2021 № 1 «</w:t>
      </w:r>
      <w:r w:rsidRPr="00107E6B">
        <w:rPr>
          <w:b/>
          <w:sz w:val="28"/>
          <w:szCs w:val="28"/>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b/>
          <w:sz w:val="28"/>
          <w:szCs w:val="28"/>
        </w:rPr>
        <w:t>Огаревское</w:t>
      </w:r>
      <w:r w:rsidRPr="00107E6B">
        <w:rPr>
          <w:b/>
          <w:sz w:val="28"/>
          <w:szCs w:val="28"/>
        </w:rPr>
        <w:t xml:space="preserve"> Щекинского района</w:t>
      </w:r>
    </w:p>
    <w:p w:rsidR="00326E35" w:rsidRDefault="00326E35" w:rsidP="008F6DD3">
      <w:pPr>
        <w:ind w:firstLine="709"/>
        <w:jc w:val="center"/>
        <w:rPr>
          <w:b/>
          <w:sz w:val="28"/>
          <w:szCs w:val="28"/>
        </w:rPr>
      </w:pPr>
      <w:r w:rsidRPr="00107E6B">
        <w:rPr>
          <w:b/>
          <w:sz w:val="28"/>
          <w:szCs w:val="28"/>
        </w:rPr>
        <w:t>о местных налогах и сборах</w:t>
      </w:r>
      <w:r>
        <w:rPr>
          <w:b/>
          <w:sz w:val="28"/>
          <w:szCs w:val="28"/>
        </w:rPr>
        <w:t>»</w:t>
      </w:r>
    </w:p>
    <w:p w:rsidR="00326E35" w:rsidRPr="00107E6B" w:rsidRDefault="00326E35" w:rsidP="008F6DD3">
      <w:pPr>
        <w:ind w:firstLine="709"/>
        <w:jc w:val="center"/>
        <w:rPr>
          <w:b/>
          <w:sz w:val="28"/>
          <w:szCs w:val="28"/>
        </w:rPr>
      </w:pPr>
    </w:p>
    <w:p w:rsidR="00326E35" w:rsidRPr="00107E6B" w:rsidRDefault="00326E35" w:rsidP="002E5BED">
      <w:pPr>
        <w:spacing w:line="360" w:lineRule="auto"/>
        <w:ind w:firstLine="709"/>
        <w:jc w:val="both"/>
        <w:rPr>
          <w:color w:val="000000"/>
          <w:sz w:val="28"/>
          <w:szCs w:val="28"/>
        </w:rPr>
      </w:pPr>
      <w:r>
        <w:rPr>
          <w:color w:val="000000"/>
          <w:sz w:val="28"/>
          <w:szCs w:val="28"/>
        </w:rPr>
        <w:t>В соответствии с</w:t>
      </w:r>
      <w:r w:rsidRPr="00107E6B">
        <w:rPr>
          <w:color w:val="000000"/>
          <w:sz w:val="28"/>
          <w:szCs w:val="28"/>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Pr>
          <w:color w:val="000000"/>
          <w:sz w:val="28"/>
          <w:szCs w:val="28"/>
        </w:rPr>
        <w:t xml:space="preserve"> ст.342 Налогового кодекса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Pr="00107E6B">
        <w:rPr>
          <w:color w:val="000000"/>
          <w:sz w:val="28"/>
          <w:szCs w:val="28"/>
        </w:rPr>
        <w:t xml:space="preserve"> на основании Устава муниципального образования </w:t>
      </w:r>
      <w:r>
        <w:rPr>
          <w:color w:val="000000"/>
          <w:sz w:val="28"/>
          <w:szCs w:val="28"/>
        </w:rPr>
        <w:t>Огаревское</w:t>
      </w:r>
      <w:r w:rsidRPr="00107E6B">
        <w:rPr>
          <w:color w:val="000000"/>
          <w:sz w:val="28"/>
          <w:szCs w:val="28"/>
        </w:rPr>
        <w:t xml:space="preserve"> Щекинского района, администрация муниципального образования </w:t>
      </w:r>
      <w:r>
        <w:rPr>
          <w:color w:val="000000"/>
          <w:sz w:val="28"/>
          <w:szCs w:val="28"/>
        </w:rPr>
        <w:t>Огаревское</w:t>
      </w:r>
      <w:r w:rsidRPr="00107E6B">
        <w:rPr>
          <w:color w:val="000000"/>
          <w:sz w:val="28"/>
          <w:szCs w:val="28"/>
        </w:rPr>
        <w:t xml:space="preserve"> Щекинского района </w:t>
      </w:r>
      <w:r w:rsidRPr="00107E6B">
        <w:rPr>
          <w:b/>
          <w:color w:val="000000"/>
          <w:sz w:val="28"/>
          <w:szCs w:val="28"/>
        </w:rPr>
        <w:t>ПОСТАНОВЛЯЕТ:</w:t>
      </w:r>
    </w:p>
    <w:p w:rsidR="00326E35" w:rsidRDefault="00326E35" w:rsidP="002E5BED">
      <w:pPr>
        <w:spacing w:line="360" w:lineRule="auto"/>
        <w:ind w:firstLine="709"/>
        <w:jc w:val="both"/>
        <w:rPr>
          <w:sz w:val="28"/>
          <w:szCs w:val="28"/>
        </w:rPr>
      </w:pPr>
      <w:r>
        <w:rPr>
          <w:color w:val="000000"/>
          <w:sz w:val="28"/>
          <w:szCs w:val="28"/>
        </w:rPr>
        <w:t>1.</w:t>
      </w:r>
      <w:r>
        <w:rPr>
          <w:sz w:val="28"/>
          <w:szCs w:val="28"/>
        </w:rPr>
        <w:t xml:space="preserve">Внести </w:t>
      </w:r>
      <w:r w:rsidRPr="0093646E">
        <w:rPr>
          <w:sz w:val="28"/>
          <w:szCs w:val="28"/>
        </w:rPr>
        <w:t xml:space="preserve">в постановление администрации муниципального образования </w:t>
      </w:r>
      <w:r>
        <w:rPr>
          <w:sz w:val="28"/>
          <w:szCs w:val="28"/>
        </w:rPr>
        <w:t>Огаревское</w:t>
      </w:r>
      <w:r w:rsidRPr="0093646E">
        <w:rPr>
          <w:sz w:val="28"/>
          <w:szCs w:val="28"/>
        </w:rPr>
        <w:t xml:space="preserve"> Щекинского района от 1</w:t>
      </w:r>
      <w:r>
        <w:rPr>
          <w:sz w:val="28"/>
          <w:szCs w:val="28"/>
        </w:rPr>
        <w:t>2</w:t>
      </w:r>
      <w:r w:rsidRPr="0093646E">
        <w:rPr>
          <w:sz w:val="28"/>
          <w:szCs w:val="28"/>
        </w:rPr>
        <w:t>.0</w:t>
      </w:r>
      <w:r>
        <w:rPr>
          <w:sz w:val="28"/>
          <w:szCs w:val="28"/>
        </w:rPr>
        <w:t>1</w:t>
      </w:r>
      <w:r w:rsidRPr="0093646E">
        <w:rPr>
          <w:sz w:val="28"/>
          <w:szCs w:val="28"/>
        </w:rPr>
        <w:t>.202</w:t>
      </w:r>
      <w:r>
        <w:rPr>
          <w:sz w:val="28"/>
          <w:szCs w:val="28"/>
        </w:rPr>
        <w:t xml:space="preserve">1 № </w:t>
      </w:r>
      <w:r w:rsidRPr="0093646E">
        <w:rPr>
          <w:sz w:val="28"/>
          <w:szCs w:val="28"/>
        </w:rPr>
        <w:t xml:space="preserve">1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sz w:val="28"/>
          <w:szCs w:val="28"/>
        </w:rPr>
        <w:t>Огаревское</w:t>
      </w:r>
      <w:r w:rsidRPr="0093646E">
        <w:rPr>
          <w:sz w:val="28"/>
          <w:szCs w:val="28"/>
        </w:rPr>
        <w:t xml:space="preserve"> Щекинского района</w:t>
      </w:r>
      <w:r>
        <w:rPr>
          <w:sz w:val="28"/>
          <w:szCs w:val="28"/>
        </w:rPr>
        <w:t xml:space="preserve"> </w:t>
      </w:r>
      <w:r w:rsidRPr="0093646E">
        <w:rPr>
          <w:sz w:val="28"/>
          <w:szCs w:val="28"/>
        </w:rPr>
        <w:t>о местных налогах и сборах»</w:t>
      </w:r>
      <w:r>
        <w:rPr>
          <w:sz w:val="28"/>
          <w:szCs w:val="28"/>
        </w:rPr>
        <w:t xml:space="preserve"> следующие изменения:</w:t>
      </w:r>
    </w:p>
    <w:p w:rsidR="00326E35" w:rsidRDefault="00326E35" w:rsidP="002E5BED">
      <w:pPr>
        <w:ind w:firstLine="709"/>
        <w:jc w:val="both"/>
        <w:rPr>
          <w:sz w:val="28"/>
          <w:szCs w:val="28"/>
        </w:rPr>
      </w:pPr>
      <w:r>
        <w:rPr>
          <w:sz w:val="28"/>
          <w:szCs w:val="28"/>
        </w:rPr>
        <w:t>1.</w:t>
      </w:r>
      <w:r>
        <w:rPr>
          <w:bCs/>
          <w:sz w:val="28"/>
          <w:szCs w:val="28"/>
        </w:rPr>
        <w:t xml:space="preserve"> </w:t>
      </w:r>
      <w:r w:rsidRPr="000B6C94">
        <w:rPr>
          <w:bCs/>
          <w:sz w:val="28"/>
          <w:szCs w:val="28"/>
        </w:rPr>
        <w:t xml:space="preserve">  Пункт 5 Регламента  </w:t>
      </w:r>
      <w:r w:rsidRPr="000B6C94">
        <w:rPr>
          <w:sz w:val="28"/>
          <w:szCs w:val="28"/>
        </w:rPr>
        <w:t xml:space="preserve">  изложить в новой редакции:</w:t>
      </w:r>
    </w:p>
    <w:p w:rsidR="00326E35" w:rsidRPr="000B6C94" w:rsidRDefault="00326E35" w:rsidP="002E5BED">
      <w:pPr>
        <w:ind w:firstLine="709"/>
        <w:jc w:val="both"/>
        <w:rPr>
          <w:sz w:val="28"/>
          <w:szCs w:val="28"/>
        </w:rPr>
      </w:pPr>
    </w:p>
    <w:p w:rsidR="00326E35" w:rsidRDefault="00326E35" w:rsidP="00275596">
      <w:pPr>
        <w:spacing w:line="360" w:lineRule="auto"/>
        <w:jc w:val="both"/>
        <w:rPr>
          <w:b/>
          <w:bCs/>
          <w:color w:val="0D0D0D"/>
          <w:sz w:val="28"/>
          <w:szCs w:val="28"/>
        </w:rPr>
      </w:pPr>
      <w:r>
        <w:rPr>
          <w:sz w:val="28"/>
          <w:szCs w:val="28"/>
        </w:rPr>
        <w:t xml:space="preserve">  « </w:t>
      </w:r>
      <w:r w:rsidRPr="001579F1">
        <w:rPr>
          <w:b/>
          <w:bCs/>
          <w:color w:val="3B4256"/>
          <w:sz w:val="28"/>
          <w:szCs w:val="28"/>
        </w:rPr>
        <w:t xml:space="preserve"> </w:t>
      </w:r>
      <w:r w:rsidRPr="000B6C94">
        <w:rPr>
          <w:b/>
          <w:bCs/>
          <w:color w:val="0D0D0D"/>
          <w:sz w:val="28"/>
          <w:szCs w:val="28"/>
        </w:rPr>
        <w:t>V. Досудебный (внесудебный) порядок обжалования</w:t>
      </w:r>
      <w:r>
        <w:rPr>
          <w:b/>
          <w:bCs/>
          <w:color w:val="0D0D0D"/>
          <w:sz w:val="28"/>
          <w:szCs w:val="28"/>
        </w:rPr>
        <w:t xml:space="preserve"> </w:t>
      </w:r>
      <w:r w:rsidRPr="000B6C94">
        <w:rPr>
          <w:b/>
          <w:bCs/>
          <w:color w:val="0D0D0D"/>
          <w:sz w:val="28"/>
          <w:szCs w:val="28"/>
        </w:rPr>
        <w:t>решений и действий (бездействия) органов,</w:t>
      </w:r>
      <w:r>
        <w:rPr>
          <w:b/>
          <w:bCs/>
          <w:color w:val="0D0D0D"/>
          <w:sz w:val="28"/>
          <w:szCs w:val="28"/>
        </w:rPr>
        <w:t xml:space="preserve"> </w:t>
      </w:r>
      <w:r w:rsidRPr="000B6C94">
        <w:rPr>
          <w:b/>
          <w:bCs/>
          <w:color w:val="0D0D0D"/>
          <w:sz w:val="28"/>
          <w:szCs w:val="28"/>
        </w:rPr>
        <w:t>предоставляющих муниципальную услугу,</w:t>
      </w:r>
      <w:r>
        <w:rPr>
          <w:b/>
          <w:bCs/>
          <w:color w:val="0D0D0D"/>
          <w:sz w:val="28"/>
          <w:szCs w:val="28"/>
        </w:rPr>
        <w:t xml:space="preserve"> </w:t>
      </w:r>
      <w:r w:rsidRPr="000B6C94">
        <w:rPr>
          <w:b/>
          <w:bCs/>
          <w:color w:val="0D0D0D"/>
          <w:sz w:val="28"/>
          <w:szCs w:val="28"/>
        </w:rPr>
        <w:t>а также должностных лиц и муниципальных служащих</w:t>
      </w:r>
    </w:p>
    <w:p w:rsidR="00326E35" w:rsidRPr="00FD3238" w:rsidRDefault="00326E35" w:rsidP="00275596">
      <w:pPr>
        <w:pStyle w:val="NormalWeb"/>
        <w:spacing w:before="0" w:beforeAutospacing="0" w:after="0" w:afterAutospacing="0" w:line="360" w:lineRule="auto"/>
        <w:textAlignment w:val="baseline"/>
        <w:rPr>
          <w:color w:val="0D0D0D"/>
          <w:sz w:val="28"/>
          <w:szCs w:val="28"/>
        </w:rPr>
      </w:pPr>
      <w:r w:rsidRPr="00FD3238">
        <w:rPr>
          <w:sz w:val="28"/>
          <w:szCs w:val="28"/>
          <w:bdr w:val="none" w:sz="0" w:space="0" w:color="auto" w:frame="1"/>
        </w:rPr>
        <w:t xml:space="preserve">   </w:t>
      </w:r>
      <w:r>
        <w:rPr>
          <w:sz w:val="28"/>
          <w:szCs w:val="28"/>
          <w:bdr w:val="none" w:sz="0" w:space="0" w:color="auto" w:frame="1"/>
        </w:rPr>
        <w:t>41</w:t>
      </w:r>
      <w:r w:rsidRPr="00FD3238">
        <w:rPr>
          <w:sz w:val="28"/>
          <w:szCs w:val="28"/>
          <w:bdr w:val="none" w:sz="0" w:space="0" w:color="auto" w:frame="1"/>
        </w:rPr>
        <w:t>.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26E35" w:rsidRPr="00FD3238" w:rsidRDefault="00326E35" w:rsidP="00275596">
      <w:pPr>
        <w:autoSpaceDE w:val="0"/>
        <w:autoSpaceDN w:val="0"/>
        <w:adjustRightInd w:val="0"/>
        <w:spacing w:line="360" w:lineRule="auto"/>
        <w:jc w:val="both"/>
        <w:rPr>
          <w:sz w:val="28"/>
          <w:szCs w:val="28"/>
        </w:rPr>
      </w:pPr>
      <w:r>
        <w:rPr>
          <w:sz w:val="28"/>
          <w:szCs w:val="28"/>
        </w:rPr>
        <w:t xml:space="preserve">   4</w:t>
      </w:r>
      <w:r w:rsidRPr="00A16B5D">
        <w:rPr>
          <w:sz w:val="28"/>
          <w:szCs w:val="28"/>
        </w:rPr>
        <w:t>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 xml:space="preserve"> Заявитель может обратиться с жалобой в том числе в следующих случаях:</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1) нарушение срока регистрации запроса заявителя о предоставлении муниципальной услуги;</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2) нарушение срока предоставления муниципальной услуги;</w:t>
      </w:r>
    </w:p>
    <w:p w:rsidR="00326E35" w:rsidRPr="00A16B5D" w:rsidRDefault="00326E35" w:rsidP="00275596">
      <w:pPr>
        <w:autoSpaceDE w:val="0"/>
        <w:autoSpaceDN w:val="0"/>
        <w:adjustRightInd w:val="0"/>
        <w:spacing w:line="360" w:lineRule="auto"/>
        <w:ind w:firstLine="540"/>
        <w:jc w:val="both"/>
        <w:rPr>
          <w:color w:val="0D0D0D"/>
          <w:sz w:val="28"/>
          <w:szCs w:val="28"/>
        </w:rPr>
      </w:pPr>
      <w:r w:rsidRPr="00A16B5D">
        <w:rPr>
          <w:sz w:val="28"/>
          <w:szCs w:val="28"/>
        </w:rPr>
        <w:t xml:space="preserve">3) </w:t>
      </w:r>
      <w:r w:rsidRPr="00A16B5D">
        <w:rPr>
          <w:color w:val="0D0D0D"/>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26E35" w:rsidRPr="00A16B5D" w:rsidRDefault="00326E35" w:rsidP="00275596">
      <w:pPr>
        <w:autoSpaceDE w:val="0"/>
        <w:autoSpaceDN w:val="0"/>
        <w:adjustRightInd w:val="0"/>
        <w:spacing w:line="360" w:lineRule="auto"/>
        <w:ind w:firstLine="709"/>
        <w:jc w:val="both"/>
        <w:rPr>
          <w:sz w:val="28"/>
          <w:szCs w:val="28"/>
          <w:lang w:eastAsia="en-US"/>
        </w:rPr>
      </w:pPr>
      <w:r w:rsidRPr="00A16B5D">
        <w:rPr>
          <w:sz w:val="28"/>
          <w:szCs w:val="28"/>
          <w:lang w:eastAsia="en-US"/>
        </w:rPr>
        <w:t>8) нарушение срока или порядка выдачи документов по результатам предоставления государственной или муниципальной услуги;</w:t>
      </w:r>
    </w:p>
    <w:p w:rsidR="00326E35" w:rsidRPr="00A16B5D" w:rsidRDefault="00326E35" w:rsidP="00275596">
      <w:pPr>
        <w:autoSpaceDE w:val="0"/>
        <w:autoSpaceDN w:val="0"/>
        <w:adjustRightInd w:val="0"/>
        <w:spacing w:line="360" w:lineRule="auto"/>
        <w:ind w:firstLine="709"/>
        <w:jc w:val="both"/>
        <w:rPr>
          <w:sz w:val="28"/>
          <w:szCs w:val="28"/>
          <w:lang w:eastAsia="en-US"/>
        </w:rPr>
      </w:pPr>
      <w:r w:rsidRPr="00A16B5D">
        <w:rPr>
          <w:sz w:val="28"/>
          <w:szCs w:val="28"/>
          <w:lang w:eastAsia="en-US"/>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326E35" w:rsidRPr="00A16B5D" w:rsidRDefault="00326E35" w:rsidP="00275596">
      <w:pPr>
        <w:autoSpaceDE w:val="0"/>
        <w:autoSpaceDN w:val="0"/>
        <w:adjustRightInd w:val="0"/>
        <w:spacing w:line="360" w:lineRule="auto"/>
        <w:ind w:firstLine="709"/>
        <w:jc w:val="both"/>
        <w:rPr>
          <w:sz w:val="28"/>
          <w:szCs w:val="28"/>
          <w:lang w:eastAsia="en-US"/>
        </w:rPr>
      </w:pPr>
      <w:r w:rsidRPr="00A16B5D">
        <w:rPr>
          <w:sz w:val="28"/>
          <w:szCs w:val="28"/>
          <w:lang w:eastAsia="en-US"/>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и статьей 16 Федерального закона от 27.07.2010 № 210-ФЗ «Об организации предоставления государственных и муниципальных услуг.</w:t>
      </w:r>
    </w:p>
    <w:p w:rsidR="00326E35" w:rsidRPr="00A16B5D" w:rsidRDefault="00326E35" w:rsidP="00275596">
      <w:pPr>
        <w:widowControl w:val="0"/>
        <w:autoSpaceDE w:val="0"/>
        <w:autoSpaceDN w:val="0"/>
        <w:adjustRightInd w:val="0"/>
        <w:spacing w:line="360" w:lineRule="auto"/>
        <w:jc w:val="both"/>
        <w:rPr>
          <w:sz w:val="28"/>
          <w:szCs w:val="28"/>
        </w:rPr>
      </w:pPr>
      <w:r>
        <w:rPr>
          <w:sz w:val="28"/>
          <w:szCs w:val="28"/>
        </w:rPr>
        <w:t>4</w:t>
      </w:r>
      <w:r w:rsidRPr="00A16B5D">
        <w:rPr>
          <w:sz w:val="28"/>
          <w:szCs w:val="28"/>
        </w:rPr>
        <w:t>3. Общие требования к порядку подачи и рассмотрения жалобы:</w:t>
      </w:r>
    </w:p>
    <w:p w:rsidR="00326E35" w:rsidRPr="00A16B5D" w:rsidRDefault="00326E35" w:rsidP="00275596">
      <w:pPr>
        <w:widowControl w:val="0"/>
        <w:autoSpaceDE w:val="0"/>
        <w:autoSpaceDN w:val="0"/>
        <w:adjustRightInd w:val="0"/>
        <w:spacing w:line="360" w:lineRule="auto"/>
        <w:ind w:firstLine="540"/>
        <w:jc w:val="both"/>
        <w:rPr>
          <w:sz w:val="28"/>
          <w:szCs w:val="28"/>
        </w:rPr>
      </w:pPr>
      <w:r w:rsidRPr="00A16B5D">
        <w:rPr>
          <w:sz w:val="28"/>
          <w:szCs w:val="28"/>
        </w:rPr>
        <w:t>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26E35" w:rsidRPr="00A16B5D" w:rsidRDefault="00326E35" w:rsidP="00275596">
      <w:pPr>
        <w:autoSpaceDE w:val="0"/>
        <w:autoSpaceDN w:val="0"/>
        <w:adjustRightInd w:val="0"/>
        <w:spacing w:line="360" w:lineRule="auto"/>
        <w:ind w:firstLine="709"/>
        <w:jc w:val="both"/>
        <w:rPr>
          <w:sz w:val="28"/>
          <w:szCs w:val="28"/>
        </w:rPr>
      </w:pPr>
      <w:bookmarkStart w:id="0" w:name="Par409"/>
      <w:bookmarkEnd w:id="0"/>
      <w:r w:rsidRPr="00A16B5D">
        <w:rPr>
          <w:sz w:val="28"/>
          <w:szCs w:val="28"/>
        </w:rPr>
        <w:t xml:space="preserve">2) Жалоба на решения и действия (бездействие) </w:t>
      </w:r>
      <w:r>
        <w:rPr>
          <w:sz w:val="28"/>
          <w:szCs w:val="28"/>
        </w:rPr>
        <w:t>органа</w:t>
      </w:r>
      <w:r w:rsidRPr="00A16B5D">
        <w:rPr>
          <w:sz w:val="28"/>
          <w:szCs w:val="28"/>
        </w:rPr>
        <w:t xml:space="preserve">, предоставляющего муниципальную услугу, должностного лица </w:t>
      </w:r>
      <w:r>
        <w:rPr>
          <w:sz w:val="28"/>
          <w:szCs w:val="28"/>
        </w:rPr>
        <w:t>органа</w:t>
      </w:r>
      <w:bookmarkStart w:id="1" w:name="_GoBack"/>
      <w:bookmarkEnd w:id="1"/>
      <w:r w:rsidRPr="00A16B5D">
        <w:rPr>
          <w:sz w:val="28"/>
          <w:szCs w:val="28"/>
        </w:rPr>
        <w:t xml:space="preserve">, предоставляющего муниципальную услугу, может быть направлена по почте, через многофункциональный центр,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 xml:space="preserve">3) Порядок подачи и рассмотрения жалоб на решения и действия (бездействие) должностных лиц </w:t>
      </w:r>
      <w:r>
        <w:rPr>
          <w:sz w:val="28"/>
          <w:szCs w:val="28"/>
        </w:rPr>
        <w:t>администрации</w:t>
      </w:r>
      <w:r w:rsidRPr="00A16B5D">
        <w:rPr>
          <w:sz w:val="28"/>
          <w:szCs w:val="28"/>
        </w:rPr>
        <w:t>,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4). Жалоба должна содержать:</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 наименование органа, предоставляющего муниципальную услугу, должностного лица, предоставляющего муниципальную услугу, многофункционального центра, его руководителя и (или) работника, решения и действия (бездействие) которых обжалуются;</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 сведения об обжалуемых решениях и действиях (бездействии) Органа, предоставляющего муниципальную услугу, должностного лица Управления, предоставляющего муниципальную услугу, многофункционального центра, работника многофункционального центра;</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5) 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6). По результатам рассмотрения жалобы принимается одно из следующих решений:</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 в удовлетворении жалобы отказывается.</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7) Не позднее дня, следующего за днем принятия решения, по рассмотрению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8) В случае признания жалобы подлежащей удовлетворению в ответе заявителю, дается информация о действиях, осуществляемых Управлением,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26E35" w:rsidRPr="00A16B5D" w:rsidRDefault="00326E35" w:rsidP="00275596">
      <w:pPr>
        <w:autoSpaceDE w:val="0"/>
        <w:autoSpaceDN w:val="0"/>
        <w:adjustRightInd w:val="0"/>
        <w:spacing w:line="360" w:lineRule="auto"/>
        <w:ind w:firstLine="709"/>
        <w:jc w:val="both"/>
        <w:rPr>
          <w:sz w:val="28"/>
          <w:szCs w:val="28"/>
        </w:rPr>
      </w:pPr>
      <w:r w:rsidRPr="00A16B5D">
        <w:rPr>
          <w:sz w:val="28"/>
          <w:szCs w:val="28"/>
        </w:rPr>
        <w:t>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26E35" w:rsidRPr="00A16B5D" w:rsidRDefault="00326E35" w:rsidP="00275596">
      <w:pPr>
        <w:autoSpaceDE w:val="0"/>
        <w:autoSpaceDN w:val="0"/>
        <w:adjustRightInd w:val="0"/>
        <w:spacing w:line="360" w:lineRule="auto"/>
        <w:ind w:firstLine="709"/>
        <w:jc w:val="both"/>
        <w:rPr>
          <w:sz w:val="28"/>
          <w:szCs w:val="28"/>
        </w:rPr>
      </w:pPr>
      <w:r>
        <w:rPr>
          <w:sz w:val="28"/>
          <w:szCs w:val="28"/>
        </w:rPr>
        <w:t>4</w:t>
      </w:r>
      <w:r w:rsidRPr="00A16B5D">
        <w:rPr>
          <w:sz w:val="28"/>
          <w:szCs w:val="28"/>
        </w:rPr>
        <w:t>4. Положения раздела 5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326E35" w:rsidRPr="00A16B5D" w:rsidRDefault="00326E35" w:rsidP="00275596">
      <w:pPr>
        <w:spacing w:line="360" w:lineRule="auto"/>
        <w:jc w:val="both"/>
        <w:rPr>
          <w:sz w:val="28"/>
          <w:szCs w:val="28"/>
        </w:rPr>
      </w:pPr>
      <w:r w:rsidRPr="00A16B5D">
        <w:rPr>
          <w:sz w:val="28"/>
          <w:szCs w:val="28"/>
        </w:rPr>
        <w:t xml:space="preserve">        2. Постановление обнародовать путем  размещения на официальном сайте муниципального образования Огаревское Щекинского района и информационном стенде администрации по адресу: пос. Огаревка, ул. Шахтерская, д.7</w:t>
      </w:r>
    </w:p>
    <w:p w:rsidR="00326E35" w:rsidRDefault="00326E35" w:rsidP="00275596">
      <w:pPr>
        <w:autoSpaceDE w:val="0"/>
        <w:autoSpaceDN w:val="0"/>
        <w:adjustRightInd w:val="0"/>
        <w:spacing w:line="360" w:lineRule="auto"/>
        <w:ind w:firstLine="709"/>
        <w:jc w:val="both"/>
        <w:rPr>
          <w:sz w:val="28"/>
          <w:szCs w:val="28"/>
        </w:rPr>
      </w:pPr>
      <w:r w:rsidRPr="00A16B5D">
        <w:rPr>
          <w:sz w:val="28"/>
          <w:szCs w:val="28"/>
        </w:rPr>
        <w:t>3. Постановление вступает в силу со дня его официального опубликования.</w:t>
      </w:r>
    </w:p>
    <w:p w:rsidR="00326E35" w:rsidRPr="00A16B5D" w:rsidRDefault="00326E35" w:rsidP="00275596">
      <w:pPr>
        <w:autoSpaceDE w:val="0"/>
        <w:autoSpaceDN w:val="0"/>
        <w:adjustRightInd w:val="0"/>
        <w:ind w:firstLine="709"/>
        <w:jc w:val="both"/>
        <w:rPr>
          <w:sz w:val="28"/>
          <w:szCs w:val="28"/>
        </w:rPr>
      </w:pPr>
    </w:p>
    <w:p w:rsidR="00326E35" w:rsidRPr="00A16B5D" w:rsidRDefault="00326E35" w:rsidP="00275596">
      <w:pPr>
        <w:jc w:val="both"/>
        <w:rPr>
          <w:b/>
          <w:sz w:val="28"/>
          <w:szCs w:val="28"/>
        </w:rPr>
      </w:pPr>
      <w:r>
        <w:rPr>
          <w:b/>
          <w:sz w:val="28"/>
          <w:szCs w:val="28"/>
        </w:rPr>
        <w:t>Заместитель г</w:t>
      </w:r>
      <w:r w:rsidRPr="00A16B5D">
        <w:rPr>
          <w:b/>
          <w:sz w:val="28"/>
          <w:szCs w:val="28"/>
        </w:rPr>
        <w:t>лав</w:t>
      </w:r>
      <w:r>
        <w:rPr>
          <w:b/>
          <w:sz w:val="28"/>
          <w:szCs w:val="28"/>
        </w:rPr>
        <w:t>ы</w:t>
      </w:r>
      <w:r w:rsidRPr="00A16B5D">
        <w:rPr>
          <w:b/>
          <w:sz w:val="28"/>
          <w:szCs w:val="28"/>
        </w:rPr>
        <w:t xml:space="preserve"> администрации</w:t>
      </w:r>
    </w:p>
    <w:p w:rsidR="00326E35" w:rsidRDefault="00326E35" w:rsidP="00275596">
      <w:pPr>
        <w:jc w:val="both"/>
        <w:rPr>
          <w:b/>
          <w:sz w:val="28"/>
          <w:szCs w:val="28"/>
        </w:rPr>
      </w:pPr>
      <w:r w:rsidRPr="00A16B5D">
        <w:rPr>
          <w:b/>
          <w:sz w:val="28"/>
          <w:szCs w:val="28"/>
        </w:rPr>
        <w:t xml:space="preserve">муниципального образования Огаревское </w:t>
      </w:r>
    </w:p>
    <w:p w:rsidR="00326E35" w:rsidRPr="00A16B5D" w:rsidRDefault="00326E35" w:rsidP="00275596">
      <w:pPr>
        <w:jc w:val="both"/>
        <w:rPr>
          <w:b/>
          <w:sz w:val="28"/>
          <w:szCs w:val="28"/>
        </w:rPr>
      </w:pPr>
      <w:r w:rsidRPr="00A16B5D">
        <w:rPr>
          <w:b/>
          <w:sz w:val="28"/>
          <w:szCs w:val="28"/>
        </w:rPr>
        <w:t xml:space="preserve">Щекинского </w:t>
      </w:r>
      <w:r w:rsidRPr="003F73FF">
        <w:rPr>
          <w:b/>
          <w:sz w:val="28"/>
          <w:szCs w:val="28"/>
        </w:rPr>
        <w:t xml:space="preserve">района                                                       </w:t>
      </w:r>
      <w:r>
        <w:rPr>
          <w:b/>
          <w:sz w:val="28"/>
          <w:szCs w:val="28"/>
        </w:rPr>
        <w:t xml:space="preserve">   </w:t>
      </w:r>
      <w:r w:rsidRPr="003F73FF">
        <w:rPr>
          <w:b/>
          <w:sz w:val="28"/>
          <w:szCs w:val="28"/>
        </w:rPr>
        <w:t xml:space="preserve">       Т.Н.  Курицина</w:t>
      </w:r>
      <w:r w:rsidRPr="003F73FF">
        <w:rPr>
          <w:b/>
          <w:sz w:val="28"/>
          <w:szCs w:val="28"/>
        </w:rPr>
        <w:tab/>
      </w:r>
      <w:r>
        <w:rPr>
          <w:b/>
          <w:sz w:val="28"/>
          <w:szCs w:val="28"/>
        </w:rPr>
        <w:t xml:space="preserve">  </w:t>
      </w:r>
      <w:r w:rsidRPr="00A16B5D">
        <w:rPr>
          <w:b/>
          <w:sz w:val="28"/>
          <w:szCs w:val="28"/>
        </w:rPr>
        <w:t xml:space="preserve"> </w:t>
      </w:r>
    </w:p>
    <w:p w:rsidR="00326E35" w:rsidRDefault="00326E35" w:rsidP="00275596">
      <w:pPr>
        <w:spacing w:line="360" w:lineRule="auto"/>
        <w:ind w:firstLine="708"/>
        <w:jc w:val="both"/>
        <w:rPr>
          <w:b/>
          <w:sz w:val="28"/>
          <w:szCs w:val="28"/>
        </w:rPr>
      </w:pPr>
      <w:r>
        <w:rPr>
          <w:sz w:val="28"/>
          <w:szCs w:val="28"/>
        </w:rPr>
        <w:t xml:space="preserve">                                                                                             </w:t>
      </w:r>
      <w:r w:rsidRPr="00DA44F2">
        <w:rPr>
          <w:b/>
          <w:sz w:val="28"/>
          <w:szCs w:val="28"/>
        </w:rPr>
        <w:t xml:space="preserve">Согласовано: </w:t>
      </w:r>
    </w:p>
    <w:p w:rsidR="00326E35" w:rsidRPr="00DA44F2" w:rsidRDefault="00326E35" w:rsidP="00275596">
      <w:pPr>
        <w:spacing w:line="360" w:lineRule="auto"/>
        <w:ind w:firstLine="708"/>
        <w:jc w:val="both"/>
        <w:rPr>
          <w:sz w:val="28"/>
          <w:szCs w:val="28"/>
        </w:rPr>
      </w:pPr>
      <w:r>
        <w:rPr>
          <w:b/>
          <w:sz w:val="28"/>
          <w:szCs w:val="28"/>
        </w:rPr>
        <w:t xml:space="preserve">                                                                                             </w:t>
      </w:r>
    </w:p>
    <w:p w:rsidR="00326E35" w:rsidRPr="00A16B5D"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r>
        <w:rPr>
          <w:sz w:val="28"/>
          <w:szCs w:val="28"/>
        </w:rPr>
        <w:t>Исп. Бородина Е.Н.</w:t>
      </w:r>
    </w:p>
    <w:p w:rsidR="00326E35" w:rsidRPr="00A16B5D" w:rsidRDefault="00326E35" w:rsidP="00275596">
      <w:pPr>
        <w:spacing w:line="360" w:lineRule="auto"/>
        <w:ind w:firstLine="708"/>
        <w:jc w:val="both"/>
        <w:rPr>
          <w:sz w:val="28"/>
          <w:szCs w:val="28"/>
        </w:rPr>
      </w:pPr>
      <w:r>
        <w:rPr>
          <w:sz w:val="28"/>
          <w:szCs w:val="28"/>
        </w:rPr>
        <w:t>Тел: 8(48751)2-05-66</w:t>
      </w:r>
    </w:p>
    <w:p w:rsidR="00326E35" w:rsidRDefault="00326E35" w:rsidP="002A3E13">
      <w:pPr>
        <w:jc w:val="center"/>
        <w:rPr>
          <w:sz w:val="28"/>
          <w:szCs w:val="28"/>
        </w:rPr>
      </w:pPr>
      <w:r>
        <w:rPr>
          <w:bCs/>
          <w:sz w:val="28"/>
          <w:szCs w:val="28"/>
        </w:rPr>
        <w:t>ЗАКЛЮЧЕНИЕ</w:t>
      </w:r>
      <w:r>
        <w:rPr>
          <w:sz w:val="28"/>
          <w:szCs w:val="28"/>
        </w:rPr>
        <w:br/>
        <w:t>по результатам проведения антикоррупционной экспертизы проекта НПА</w:t>
      </w:r>
    </w:p>
    <w:p w:rsidR="00326E35" w:rsidRDefault="00326E35" w:rsidP="002A3E13">
      <w:pPr>
        <w:ind w:firstLine="709"/>
        <w:jc w:val="both"/>
        <w:rPr>
          <w:sz w:val="28"/>
          <w:szCs w:val="28"/>
        </w:rPr>
      </w:pPr>
    </w:p>
    <w:p w:rsidR="00326E35" w:rsidRPr="00107E6B" w:rsidRDefault="00326E35" w:rsidP="00B27D52">
      <w:pPr>
        <w:ind w:firstLine="709"/>
        <w:jc w:val="center"/>
        <w:rPr>
          <w:b/>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12.01.2021 № 1 «</w:t>
      </w:r>
      <w:r w:rsidRPr="00107E6B">
        <w:rPr>
          <w:b/>
          <w:sz w:val="28"/>
          <w:szCs w:val="28"/>
        </w:rPr>
        <w:t xml:space="preserve">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w:t>
      </w:r>
      <w:r>
        <w:rPr>
          <w:b/>
          <w:sz w:val="28"/>
          <w:szCs w:val="28"/>
        </w:rPr>
        <w:t>Огаревское</w:t>
      </w:r>
      <w:r w:rsidRPr="00107E6B">
        <w:rPr>
          <w:b/>
          <w:sz w:val="28"/>
          <w:szCs w:val="28"/>
        </w:rPr>
        <w:t xml:space="preserve"> Щекинского района</w:t>
      </w:r>
    </w:p>
    <w:p w:rsidR="00326E35" w:rsidRDefault="00326E35" w:rsidP="00B27D52">
      <w:pPr>
        <w:ind w:firstLine="709"/>
        <w:jc w:val="center"/>
        <w:rPr>
          <w:b/>
          <w:sz w:val="28"/>
          <w:szCs w:val="28"/>
        </w:rPr>
      </w:pPr>
      <w:r w:rsidRPr="00107E6B">
        <w:rPr>
          <w:b/>
          <w:sz w:val="28"/>
          <w:szCs w:val="28"/>
        </w:rPr>
        <w:t>о местных налогах и сборах</w:t>
      </w:r>
      <w:r>
        <w:rPr>
          <w:b/>
          <w:sz w:val="28"/>
          <w:szCs w:val="28"/>
        </w:rPr>
        <w:t>»</w:t>
      </w:r>
    </w:p>
    <w:p w:rsidR="00326E35" w:rsidRPr="008113F7" w:rsidRDefault="00326E35" w:rsidP="002A3E13">
      <w:pPr>
        <w:ind w:firstLine="709"/>
        <w:jc w:val="both"/>
        <w:rPr>
          <w:sz w:val="28"/>
          <w:szCs w:val="28"/>
        </w:rPr>
      </w:pPr>
    </w:p>
    <w:p w:rsidR="00326E35" w:rsidRPr="00B27D52" w:rsidRDefault="00326E35" w:rsidP="00B27D52">
      <w:pPr>
        <w:ind w:firstLine="709"/>
        <w:jc w:val="both"/>
        <w:rPr>
          <w:sz w:val="28"/>
          <w:szCs w:val="28"/>
        </w:rPr>
      </w:pPr>
      <w:r w:rsidRPr="00B27D52">
        <w:rPr>
          <w:sz w:val="28"/>
          <w:szCs w:val="28"/>
        </w:rPr>
        <w:t>В соответствии с частями 1 и 4 статьи 3 Федерального закона от 17 июля 2009 № 172-ФЗ « Об антикоррупционной экспертизе нормативных правовых актов и проектов нормативных правовых актов », статьей 6 Федерального закона от 25 декабря 2008 № 273-ФЗ « О противодействии коррупции » и пунктом 2.4. Порядка проведения антикоррупционной экспертизы муниципальных нормативных правовых актов (их проектов) в администрации муниципального образования Огаревское  Щекинского района, утвержденного Постановлением администрации МО Огаревское Щекинского района от 29.03.2019 № 45, проведена антикоррупционная экспертиза проекта НПА   «О внесении изменений в постановление администрации муниципального образования Огаревское Щекинского района от 12.01.2021 № 1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Огаревское Щекинского района</w:t>
      </w:r>
      <w:r>
        <w:rPr>
          <w:sz w:val="28"/>
          <w:szCs w:val="28"/>
        </w:rPr>
        <w:t xml:space="preserve"> </w:t>
      </w:r>
      <w:r w:rsidRPr="00B27D52">
        <w:rPr>
          <w:sz w:val="28"/>
          <w:szCs w:val="28"/>
        </w:rPr>
        <w:t xml:space="preserve">о местных налогах и сборах». </w:t>
      </w:r>
      <w:r w:rsidRPr="00B27D52">
        <w:rPr>
          <w:color w:val="000000"/>
          <w:sz w:val="28"/>
          <w:szCs w:val="28"/>
        </w:rPr>
        <w:t xml:space="preserve">В представленном проекте </w:t>
      </w:r>
      <w:r w:rsidRPr="00B27D52">
        <w:rPr>
          <w:sz w:val="28"/>
          <w:szCs w:val="28"/>
        </w:rPr>
        <w:t xml:space="preserve"> «О внесении изменений в постановление администрации муниципального образования Огаревское Щекинского района от 12.01.2021 № 1 «Об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вопросу применения нормативных правовых актов муниципального образования Огаревское Щекинского района</w:t>
      </w:r>
      <w:r>
        <w:rPr>
          <w:sz w:val="28"/>
          <w:szCs w:val="28"/>
        </w:rPr>
        <w:t xml:space="preserve"> </w:t>
      </w:r>
      <w:r w:rsidRPr="00B27D52">
        <w:rPr>
          <w:sz w:val="28"/>
          <w:szCs w:val="28"/>
        </w:rPr>
        <w:t>о местных налогах и сборах» коррупциогенные  факторы не выявлены.</w:t>
      </w:r>
    </w:p>
    <w:p w:rsidR="00326E35" w:rsidRDefault="00326E35" w:rsidP="002A3E13">
      <w:pPr>
        <w:ind w:firstLine="709"/>
        <w:jc w:val="both"/>
        <w:rPr>
          <w:sz w:val="28"/>
          <w:szCs w:val="28"/>
        </w:rPr>
      </w:pPr>
    </w:p>
    <w:tbl>
      <w:tblPr>
        <w:tblW w:w="0" w:type="auto"/>
        <w:tblLayout w:type="fixed"/>
        <w:tblCellMar>
          <w:left w:w="28" w:type="dxa"/>
          <w:right w:w="28" w:type="dxa"/>
        </w:tblCellMar>
        <w:tblLook w:val="00A0"/>
      </w:tblPr>
      <w:tblGrid>
        <w:gridCol w:w="3289"/>
        <w:gridCol w:w="765"/>
        <w:gridCol w:w="2027"/>
        <w:gridCol w:w="765"/>
        <w:gridCol w:w="2542"/>
      </w:tblGrid>
      <w:tr w:rsidR="00326E35" w:rsidTr="00194E7B">
        <w:tc>
          <w:tcPr>
            <w:tcW w:w="3289" w:type="dxa"/>
            <w:tcBorders>
              <w:top w:val="nil"/>
              <w:left w:val="nil"/>
              <w:bottom w:val="single" w:sz="4" w:space="0" w:color="auto"/>
              <w:right w:val="nil"/>
            </w:tcBorders>
            <w:vAlign w:val="bottom"/>
          </w:tcPr>
          <w:p w:rsidR="00326E35" w:rsidRDefault="00326E35" w:rsidP="00194E7B">
            <w:pPr>
              <w:rPr>
                <w:sz w:val="28"/>
                <w:szCs w:val="28"/>
              </w:rPr>
            </w:pPr>
            <w:r>
              <w:rPr>
                <w:sz w:val="28"/>
                <w:szCs w:val="28"/>
              </w:rPr>
              <w:t>Заместитель главы администрации муниципального образования Огаревское Щекинского района</w:t>
            </w:r>
          </w:p>
        </w:tc>
        <w:tc>
          <w:tcPr>
            <w:tcW w:w="765" w:type="dxa"/>
            <w:vAlign w:val="bottom"/>
          </w:tcPr>
          <w:p w:rsidR="00326E35" w:rsidRDefault="00326E35" w:rsidP="00194E7B">
            <w:pPr>
              <w:jc w:val="both"/>
              <w:rPr>
                <w:sz w:val="28"/>
                <w:szCs w:val="28"/>
              </w:rPr>
            </w:pPr>
          </w:p>
        </w:tc>
        <w:tc>
          <w:tcPr>
            <w:tcW w:w="2027" w:type="dxa"/>
            <w:tcBorders>
              <w:top w:val="nil"/>
              <w:left w:val="nil"/>
              <w:bottom w:val="single" w:sz="4" w:space="0" w:color="auto"/>
              <w:right w:val="nil"/>
            </w:tcBorders>
            <w:vAlign w:val="bottom"/>
          </w:tcPr>
          <w:p w:rsidR="00326E35" w:rsidRDefault="00326E35" w:rsidP="00194E7B">
            <w:pPr>
              <w:jc w:val="both"/>
              <w:rPr>
                <w:sz w:val="28"/>
                <w:szCs w:val="28"/>
              </w:rPr>
            </w:pPr>
          </w:p>
        </w:tc>
        <w:tc>
          <w:tcPr>
            <w:tcW w:w="765" w:type="dxa"/>
            <w:vAlign w:val="bottom"/>
          </w:tcPr>
          <w:p w:rsidR="00326E35" w:rsidRDefault="00326E35" w:rsidP="00194E7B">
            <w:pPr>
              <w:jc w:val="both"/>
              <w:rPr>
                <w:sz w:val="28"/>
                <w:szCs w:val="28"/>
              </w:rPr>
            </w:pPr>
          </w:p>
        </w:tc>
        <w:tc>
          <w:tcPr>
            <w:tcW w:w="2542" w:type="dxa"/>
            <w:tcBorders>
              <w:top w:val="nil"/>
              <w:left w:val="nil"/>
              <w:bottom w:val="single" w:sz="4" w:space="0" w:color="auto"/>
              <w:right w:val="nil"/>
            </w:tcBorders>
            <w:vAlign w:val="bottom"/>
          </w:tcPr>
          <w:p w:rsidR="00326E35" w:rsidRDefault="00326E35" w:rsidP="00194E7B">
            <w:pPr>
              <w:jc w:val="both"/>
              <w:rPr>
                <w:sz w:val="28"/>
                <w:szCs w:val="28"/>
              </w:rPr>
            </w:pPr>
          </w:p>
          <w:p w:rsidR="00326E35" w:rsidRDefault="00326E35" w:rsidP="00194E7B">
            <w:pPr>
              <w:jc w:val="both"/>
              <w:rPr>
                <w:sz w:val="28"/>
                <w:szCs w:val="28"/>
              </w:rPr>
            </w:pPr>
          </w:p>
          <w:p w:rsidR="00326E35" w:rsidRDefault="00326E35" w:rsidP="00194E7B">
            <w:pPr>
              <w:jc w:val="both"/>
              <w:rPr>
                <w:sz w:val="28"/>
                <w:szCs w:val="28"/>
              </w:rPr>
            </w:pPr>
            <w:r>
              <w:rPr>
                <w:sz w:val="28"/>
                <w:szCs w:val="28"/>
              </w:rPr>
              <w:t>Т.Н. Курицина</w:t>
            </w:r>
          </w:p>
        </w:tc>
      </w:tr>
      <w:tr w:rsidR="00326E35" w:rsidTr="00194E7B">
        <w:tc>
          <w:tcPr>
            <w:tcW w:w="3289" w:type="dxa"/>
          </w:tcPr>
          <w:p w:rsidR="00326E35" w:rsidRDefault="00326E35" w:rsidP="00194E7B">
            <w:pPr>
              <w:jc w:val="both"/>
              <w:rPr>
                <w:sz w:val="28"/>
                <w:szCs w:val="28"/>
                <w:vertAlign w:val="superscript"/>
              </w:rPr>
            </w:pPr>
            <w:r>
              <w:rPr>
                <w:sz w:val="28"/>
                <w:szCs w:val="28"/>
                <w:vertAlign w:val="superscript"/>
              </w:rPr>
              <w:t>(наименование должности)</w:t>
            </w:r>
          </w:p>
        </w:tc>
        <w:tc>
          <w:tcPr>
            <w:tcW w:w="765" w:type="dxa"/>
          </w:tcPr>
          <w:p w:rsidR="00326E35" w:rsidRDefault="00326E35" w:rsidP="00194E7B">
            <w:pPr>
              <w:jc w:val="both"/>
              <w:rPr>
                <w:sz w:val="28"/>
                <w:szCs w:val="28"/>
                <w:vertAlign w:val="superscript"/>
              </w:rPr>
            </w:pPr>
          </w:p>
        </w:tc>
        <w:tc>
          <w:tcPr>
            <w:tcW w:w="2027" w:type="dxa"/>
          </w:tcPr>
          <w:p w:rsidR="00326E35" w:rsidRDefault="00326E35" w:rsidP="00194E7B">
            <w:pPr>
              <w:jc w:val="both"/>
              <w:rPr>
                <w:sz w:val="28"/>
                <w:szCs w:val="28"/>
                <w:vertAlign w:val="superscript"/>
              </w:rPr>
            </w:pPr>
            <w:r>
              <w:rPr>
                <w:sz w:val="28"/>
                <w:szCs w:val="28"/>
                <w:vertAlign w:val="superscript"/>
              </w:rPr>
              <w:t>(подпись)</w:t>
            </w:r>
          </w:p>
        </w:tc>
        <w:tc>
          <w:tcPr>
            <w:tcW w:w="765" w:type="dxa"/>
          </w:tcPr>
          <w:p w:rsidR="00326E35" w:rsidRDefault="00326E35" w:rsidP="00194E7B">
            <w:pPr>
              <w:jc w:val="both"/>
              <w:rPr>
                <w:sz w:val="28"/>
                <w:szCs w:val="28"/>
                <w:vertAlign w:val="superscript"/>
              </w:rPr>
            </w:pPr>
          </w:p>
        </w:tc>
        <w:tc>
          <w:tcPr>
            <w:tcW w:w="2542" w:type="dxa"/>
          </w:tcPr>
          <w:p w:rsidR="00326E35" w:rsidRDefault="00326E35" w:rsidP="00194E7B">
            <w:pPr>
              <w:jc w:val="both"/>
              <w:rPr>
                <w:sz w:val="28"/>
                <w:szCs w:val="28"/>
                <w:vertAlign w:val="superscript"/>
              </w:rPr>
            </w:pPr>
            <w:r>
              <w:rPr>
                <w:sz w:val="28"/>
                <w:szCs w:val="28"/>
                <w:vertAlign w:val="superscript"/>
              </w:rPr>
              <w:t>(инициалы, фамилия)</w:t>
            </w:r>
          </w:p>
        </w:tc>
      </w:tr>
    </w:tbl>
    <w:p w:rsidR="00326E35" w:rsidRDefault="00326E35" w:rsidP="002A3E13">
      <w:pPr>
        <w:rPr>
          <w:sz w:val="28"/>
          <w:szCs w:val="28"/>
        </w:rPr>
      </w:pPr>
      <w:r>
        <w:rPr>
          <w:sz w:val="28"/>
          <w:szCs w:val="28"/>
        </w:rPr>
        <w:t>21.02.2023г.</w:t>
      </w:r>
    </w:p>
    <w:p w:rsidR="00326E35" w:rsidRDefault="00326E35" w:rsidP="002A3E13"/>
    <w:p w:rsidR="00326E35" w:rsidRDefault="00326E35" w:rsidP="002A3E13"/>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rsidP="00275596">
      <w:pPr>
        <w:spacing w:line="360" w:lineRule="auto"/>
        <w:ind w:firstLine="708"/>
        <w:jc w:val="both"/>
        <w:rPr>
          <w:sz w:val="28"/>
          <w:szCs w:val="28"/>
        </w:rPr>
      </w:pPr>
    </w:p>
    <w:p w:rsidR="00326E35" w:rsidRDefault="00326E35"/>
    <w:sectPr w:rsidR="00326E35" w:rsidSect="00C877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63C0"/>
    <w:rsid w:val="0006187E"/>
    <w:rsid w:val="00080EE1"/>
    <w:rsid w:val="000B6C94"/>
    <w:rsid w:val="000E4903"/>
    <w:rsid w:val="00107E6B"/>
    <w:rsid w:val="00141436"/>
    <w:rsid w:val="001579F1"/>
    <w:rsid w:val="001702FA"/>
    <w:rsid w:val="00194E7B"/>
    <w:rsid w:val="001A36B3"/>
    <w:rsid w:val="001C00D5"/>
    <w:rsid w:val="001E1E94"/>
    <w:rsid w:val="001E4466"/>
    <w:rsid w:val="001F15C3"/>
    <w:rsid w:val="002054F2"/>
    <w:rsid w:val="002057C5"/>
    <w:rsid w:val="002209EE"/>
    <w:rsid w:val="00275596"/>
    <w:rsid w:val="00293BD8"/>
    <w:rsid w:val="002A3E13"/>
    <w:rsid w:val="002D40FC"/>
    <w:rsid w:val="002E5BED"/>
    <w:rsid w:val="00304C40"/>
    <w:rsid w:val="00326E35"/>
    <w:rsid w:val="00381657"/>
    <w:rsid w:val="00391572"/>
    <w:rsid w:val="00397E97"/>
    <w:rsid w:val="003A5966"/>
    <w:rsid w:val="003F73FF"/>
    <w:rsid w:val="0041495E"/>
    <w:rsid w:val="00431BEE"/>
    <w:rsid w:val="00493380"/>
    <w:rsid w:val="004A526E"/>
    <w:rsid w:val="004A5C29"/>
    <w:rsid w:val="004E20F9"/>
    <w:rsid w:val="004E550B"/>
    <w:rsid w:val="004F4163"/>
    <w:rsid w:val="00510587"/>
    <w:rsid w:val="00547B5C"/>
    <w:rsid w:val="005A7022"/>
    <w:rsid w:val="00600BAF"/>
    <w:rsid w:val="00610802"/>
    <w:rsid w:val="00613FD6"/>
    <w:rsid w:val="00620A5E"/>
    <w:rsid w:val="006470B1"/>
    <w:rsid w:val="00665364"/>
    <w:rsid w:val="00686539"/>
    <w:rsid w:val="006D115C"/>
    <w:rsid w:val="00783BDD"/>
    <w:rsid w:val="007D5AF2"/>
    <w:rsid w:val="007F63C0"/>
    <w:rsid w:val="007F6803"/>
    <w:rsid w:val="008113F7"/>
    <w:rsid w:val="00811630"/>
    <w:rsid w:val="00812A9A"/>
    <w:rsid w:val="00836D11"/>
    <w:rsid w:val="008724BD"/>
    <w:rsid w:val="00893D23"/>
    <w:rsid w:val="008A35E3"/>
    <w:rsid w:val="008A682D"/>
    <w:rsid w:val="008B0D2C"/>
    <w:rsid w:val="008D5DC4"/>
    <w:rsid w:val="008F6DD3"/>
    <w:rsid w:val="0093646E"/>
    <w:rsid w:val="009522D1"/>
    <w:rsid w:val="00953447"/>
    <w:rsid w:val="009762E1"/>
    <w:rsid w:val="00A16B5D"/>
    <w:rsid w:val="00A3244D"/>
    <w:rsid w:val="00A32A40"/>
    <w:rsid w:val="00A40291"/>
    <w:rsid w:val="00A95509"/>
    <w:rsid w:val="00AA0F00"/>
    <w:rsid w:val="00B14F76"/>
    <w:rsid w:val="00B157A7"/>
    <w:rsid w:val="00B27D52"/>
    <w:rsid w:val="00B313F6"/>
    <w:rsid w:val="00B80EFF"/>
    <w:rsid w:val="00BA446E"/>
    <w:rsid w:val="00C12EA8"/>
    <w:rsid w:val="00C546A4"/>
    <w:rsid w:val="00C8766A"/>
    <w:rsid w:val="00C8776A"/>
    <w:rsid w:val="00CB0DDE"/>
    <w:rsid w:val="00CE2972"/>
    <w:rsid w:val="00CF229F"/>
    <w:rsid w:val="00D343DC"/>
    <w:rsid w:val="00DA44F2"/>
    <w:rsid w:val="00DB39EF"/>
    <w:rsid w:val="00DC231A"/>
    <w:rsid w:val="00DF45D3"/>
    <w:rsid w:val="00E025BE"/>
    <w:rsid w:val="00E14AD8"/>
    <w:rsid w:val="00EB4403"/>
    <w:rsid w:val="00EF62AB"/>
    <w:rsid w:val="00F22F28"/>
    <w:rsid w:val="00F56D50"/>
    <w:rsid w:val="00F6753A"/>
    <w:rsid w:val="00FA7D36"/>
    <w:rsid w:val="00FD1E8F"/>
    <w:rsid w:val="00FD3238"/>
    <w:rsid w:val="00FD57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59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755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9</Pages>
  <Words>1908</Words>
  <Characters>10882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1</cp:lastModifiedBy>
  <cp:revision>11</cp:revision>
  <cp:lastPrinted>2023-02-21T08:32:00Z</cp:lastPrinted>
  <dcterms:created xsi:type="dcterms:W3CDTF">2023-01-10T11:43:00Z</dcterms:created>
  <dcterms:modified xsi:type="dcterms:W3CDTF">2023-02-21T08:33:00Z</dcterms:modified>
</cp:coreProperties>
</file>