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0" w:rsidRPr="00417950" w:rsidRDefault="00417950" w:rsidP="00417950">
      <w:pPr>
        <w:widowControl w:val="0"/>
        <w:tabs>
          <w:tab w:val="center" w:pos="9072"/>
        </w:tabs>
        <w:ind w:firstLine="709"/>
        <w:jc w:val="right"/>
        <w:rPr>
          <w:i/>
          <w:sz w:val="28"/>
          <w:szCs w:val="28"/>
        </w:rPr>
      </w:pPr>
      <w:r w:rsidRPr="00417950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14</w:t>
      </w:r>
      <w:r w:rsidRPr="0041795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05.</w:t>
      </w:r>
      <w:r w:rsidRPr="00417950">
        <w:rPr>
          <w:i/>
          <w:sz w:val="28"/>
          <w:szCs w:val="28"/>
        </w:rPr>
        <w:t>2018.</w:t>
      </w:r>
    </w:p>
    <w:p w:rsidR="00417950" w:rsidRDefault="00417950" w:rsidP="00417950">
      <w:pPr>
        <w:tabs>
          <w:tab w:val="center" w:pos="9072"/>
        </w:tabs>
        <w:jc w:val="center"/>
        <w:rPr>
          <w:i/>
          <w:sz w:val="28"/>
          <w:szCs w:val="28"/>
        </w:rPr>
      </w:pPr>
      <w:r w:rsidRPr="00417950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14.05</w:t>
      </w:r>
      <w:r w:rsidRPr="00417950">
        <w:rPr>
          <w:i/>
          <w:sz w:val="28"/>
          <w:szCs w:val="28"/>
        </w:rPr>
        <w:t xml:space="preserve">.2018  по </w:t>
      </w:r>
      <w:r>
        <w:rPr>
          <w:i/>
          <w:sz w:val="28"/>
          <w:szCs w:val="28"/>
        </w:rPr>
        <w:t>24.05</w:t>
      </w:r>
      <w:r w:rsidRPr="00417950">
        <w:rPr>
          <w:i/>
          <w:sz w:val="28"/>
          <w:szCs w:val="28"/>
        </w:rPr>
        <w:t>.2018.</w:t>
      </w:r>
    </w:p>
    <w:p w:rsidR="00417950" w:rsidRPr="00417950" w:rsidRDefault="00417950" w:rsidP="00417950">
      <w:pPr>
        <w:tabs>
          <w:tab w:val="center" w:pos="9072"/>
        </w:tabs>
        <w:jc w:val="center"/>
        <w:rPr>
          <w:i/>
          <w:sz w:val="28"/>
          <w:szCs w:val="28"/>
        </w:rPr>
      </w:pPr>
    </w:p>
    <w:p w:rsidR="00417950" w:rsidRPr="00417950" w:rsidRDefault="00417950" w:rsidP="00417950">
      <w:pPr>
        <w:tabs>
          <w:tab w:val="center" w:pos="4677"/>
          <w:tab w:val="left" w:pos="6040"/>
        </w:tabs>
        <w:ind w:firstLine="709"/>
        <w:jc w:val="center"/>
        <w:outlineLvl w:val="6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Тульская область</w:t>
      </w: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417950">
        <w:rPr>
          <w:b/>
          <w:sz w:val="28"/>
          <w:szCs w:val="28"/>
        </w:rPr>
        <w:t>Щекинского</w:t>
      </w:r>
      <w:proofErr w:type="spellEnd"/>
      <w:r w:rsidRPr="00417950">
        <w:rPr>
          <w:b/>
          <w:sz w:val="28"/>
          <w:szCs w:val="28"/>
        </w:rPr>
        <w:t xml:space="preserve"> района</w:t>
      </w: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СОБРАНИЕ ДЕПУТАТОВ</w:t>
      </w:r>
    </w:p>
    <w:p w:rsidR="00417950" w:rsidRPr="00417950" w:rsidRDefault="00417950" w:rsidP="00417950">
      <w:pPr>
        <w:ind w:firstLine="709"/>
        <w:jc w:val="both"/>
        <w:rPr>
          <w:b/>
          <w:sz w:val="28"/>
          <w:szCs w:val="28"/>
        </w:rPr>
      </w:pPr>
    </w:p>
    <w:p w:rsidR="00417950" w:rsidRPr="00417950" w:rsidRDefault="00417950" w:rsidP="00417950">
      <w:pPr>
        <w:ind w:firstLine="709"/>
        <w:jc w:val="both"/>
        <w:rPr>
          <w:b/>
          <w:sz w:val="28"/>
          <w:szCs w:val="28"/>
        </w:rPr>
      </w:pPr>
    </w:p>
    <w:p w:rsidR="00417950" w:rsidRPr="00417950" w:rsidRDefault="00417950" w:rsidP="00417950">
      <w:pPr>
        <w:tabs>
          <w:tab w:val="left" w:pos="3140"/>
        </w:tabs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РЕШЕНИЕ</w:t>
      </w:r>
    </w:p>
    <w:p w:rsidR="00417950" w:rsidRPr="00417950" w:rsidRDefault="00417950" w:rsidP="00417950">
      <w:pPr>
        <w:tabs>
          <w:tab w:val="left" w:pos="3140"/>
        </w:tabs>
        <w:ind w:firstLine="709"/>
        <w:jc w:val="center"/>
        <w:rPr>
          <w:b/>
          <w:sz w:val="28"/>
          <w:szCs w:val="28"/>
        </w:rPr>
      </w:pP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</w:p>
    <w:p w:rsidR="00417950" w:rsidRPr="00417950" w:rsidRDefault="00417950" w:rsidP="00417950">
      <w:pPr>
        <w:ind w:firstLine="709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___________</w:t>
      </w:r>
      <w:r w:rsidRPr="00417950">
        <w:rPr>
          <w:b/>
          <w:sz w:val="28"/>
          <w:szCs w:val="28"/>
        </w:rPr>
        <w:t xml:space="preserve"> 2018 года  </w:t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__________</w:t>
      </w: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</w:p>
    <w:p w:rsidR="00D22312" w:rsidRDefault="00D22312" w:rsidP="00D22312">
      <w:pPr>
        <w:ind w:firstLine="709"/>
        <w:jc w:val="center"/>
        <w:rPr>
          <w:b/>
          <w:sz w:val="28"/>
          <w:szCs w:val="28"/>
        </w:rPr>
      </w:pPr>
    </w:p>
    <w:p w:rsidR="003717A2" w:rsidRDefault="006E70BF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3717A2">
        <w:rPr>
          <w:b/>
          <w:sz w:val="28"/>
          <w:szCs w:val="28"/>
        </w:rPr>
        <w:t>оложения «О порядке выявления,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бесхозяйного имущества и признания на него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собственности муниципального образования</w:t>
      </w:r>
    </w:p>
    <w:p w:rsidR="003717A2" w:rsidRDefault="00FA24AC" w:rsidP="003717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 w:rsidR="003717A2">
        <w:rPr>
          <w:b/>
          <w:sz w:val="28"/>
          <w:szCs w:val="28"/>
        </w:rPr>
        <w:t xml:space="preserve"> Щекинского района»</w:t>
      </w:r>
    </w:p>
    <w:p w:rsidR="003717A2" w:rsidRDefault="003717A2" w:rsidP="003717A2">
      <w:pPr>
        <w:jc w:val="center"/>
        <w:rPr>
          <w:b/>
          <w:sz w:val="28"/>
          <w:szCs w:val="28"/>
        </w:rPr>
      </w:pPr>
    </w:p>
    <w:p w:rsidR="003717A2" w:rsidRPr="00417950" w:rsidRDefault="003717A2" w:rsidP="006E70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A24AC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Щекинского района,  Собрание депутатов муниципального образования </w:t>
      </w:r>
      <w:r w:rsidR="00FA24AC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417950">
        <w:rPr>
          <w:b/>
          <w:sz w:val="28"/>
          <w:szCs w:val="28"/>
        </w:rPr>
        <w:t>РЕШИЛО:</w:t>
      </w:r>
    </w:p>
    <w:p w:rsidR="003717A2" w:rsidRDefault="00417950" w:rsidP="006E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3717A2">
        <w:rPr>
          <w:sz w:val="28"/>
          <w:szCs w:val="28"/>
        </w:rPr>
        <w:t xml:space="preserve">оложение «О порядке выявления, учета бесхозяйного имущества и признания на него права собственности муниципального образования </w:t>
      </w:r>
      <w:r w:rsidR="00FA24AC">
        <w:rPr>
          <w:sz w:val="28"/>
          <w:szCs w:val="28"/>
        </w:rPr>
        <w:t>Огаревское</w:t>
      </w:r>
      <w:r w:rsidR="003717A2">
        <w:rPr>
          <w:sz w:val="28"/>
          <w:szCs w:val="28"/>
        </w:rPr>
        <w:t xml:space="preserve"> Щекинского района» (Приложение).</w:t>
      </w:r>
    </w:p>
    <w:p w:rsidR="003717A2" w:rsidRPr="00417950" w:rsidRDefault="006E70BF" w:rsidP="004179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95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53D00" w:rsidRPr="0041795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ab/>
      </w:r>
      <w:r w:rsidR="00417950">
        <w:rPr>
          <w:rFonts w:ascii="Times New Roman" w:hAnsi="Times New Roman" w:cs="Times New Roman"/>
          <w:b w:val="0"/>
          <w:sz w:val="28"/>
          <w:szCs w:val="28"/>
        </w:rPr>
        <w:t>2</w:t>
      </w:r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>.</w:t>
      </w:r>
      <w:r w:rsidR="00417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>Решение опубликовать в информационном бюллетене «</w:t>
      </w:r>
      <w:proofErr w:type="spellStart"/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r w:rsidR="00FA24AC" w:rsidRPr="00417950"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7A2" w:rsidRPr="0041795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417950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417950">
        <w:rPr>
          <w:rFonts w:ascii="Times New Roman" w:hAnsi="Times New Roman" w:cs="Times New Roman"/>
          <w:b w:val="0"/>
          <w:sz w:val="28"/>
          <w:szCs w:val="28"/>
        </w:rPr>
        <w:t xml:space="preserve"> район в сети «Интернет».</w:t>
      </w:r>
    </w:p>
    <w:p w:rsidR="003717A2" w:rsidRDefault="003717A2" w:rsidP="006E70BF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9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1795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опубликования.</w:t>
      </w: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Pr="00417950" w:rsidRDefault="003717A2" w:rsidP="003717A2">
      <w:pPr>
        <w:ind w:left="-180" w:firstLine="900"/>
        <w:jc w:val="both"/>
        <w:rPr>
          <w:sz w:val="28"/>
          <w:szCs w:val="28"/>
        </w:rPr>
      </w:pPr>
      <w:r w:rsidRPr="00417950">
        <w:rPr>
          <w:sz w:val="28"/>
          <w:szCs w:val="28"/>
        </w:rPr>
        <w:t>Глава муниципального образования</w:t>
      </w:r>
    </w:p>
    <w:p w:rsidR="003717A2" w:rsidRPr="00417950" w:rsidRDefault="00FA24AC" w:rsidP="003717A2">
      <w:pPr>
        <w:ind w:left="-180" w:firstLine="900"/>
        <w:jc w:val="both"/>
        <w:rPr>
          <w:sz w:val="28"/>
          <w:szCs w:val="28"/>
        </w:rPr>
      </w:pPr>
      <w:proofErr w:type="gramStart"/>
      <w:r w:rsidRPr="00417950">
        <w:rPr>
          <w:sz w:val="28"/>
          <w:szCs w:val="28"/>
        </w:rPr>
        <w:t>Огаревское</w:t>
      </w:r>
      <w:proofErr w:type="gramEnd"/>
      <w:r w:rsidR="003717A2" w:rsidRPr="00417950">
        <w:rPr>
          <w:sz w:val="28"/>
          <w:szCs w:val="28"/>
        </w:rPr>
        <w:t xml:space="preserve"> </w:t>
      </w:r>
      <w:proofErr w:type="spellStart"/>
      <w:r w:rsidR="003717A2" w:rsidRPr="00417950">
        <w:rPr>
          <w:sz w:val="28"/>
          <w:szCs w:val="28"/>
        </w:rPr>
        <w:t>Щекинского</w:t>
      </w:r>
      <w:proofErr w:type="spellEnd"/>
      <w:r w:rsidR="003717A2" w:rsidRPr="00417950">
        <w:rPr>
          <w:sz w:val="28"/>
          <w:szCs w:val="28"/>
        </w:rPr>
        <w:t xml:space="preserve"> района</w:t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417950" w:rsidRPr="00417950">
        <w:rPr>
          <w:sz w:val="28"/>
          <w:szCs w:val="28"/>
        </w:rPr>
        <w:tab/>
      </w:r>
      <w:r w:rsidRPr="00417950">
        <w:rPr>
          <w:sz w:val="28"/>
          <w:szCs w:val="28"/>
        </w:rPr>
        <w:t>А.</w:t>
      </w:r>
      <w:r w:rsidR="00417950" w:rsidRPr="00417950">
        <w:rPr>
          <w:sz w:val="28"/>
          <w:szCs w:val="28"/>
        </w:rPr>
        <w:t xml:space="preserve"> </w:t>
      </w:r>
      <w:r w:rsidRPr="00417950">
        <w:rPr>
          <w:sz w:val="28"/>
          <w:szCs w:val="28"/>
        </w:rPr>
        <w:t>А. Сазонов</w:t>
      </w:r>
    </w:p>
    <w:p w:rsidR="003717A2" w:rsidRPr="00417950" w:rsidRDefault="003717A2" w:rsidP="003717A2">
      <w:pPr>
        <w:tabs>
          <w:tab w:val="left" w:pos="7020"/>
        </w:tabs>
        <w:spacing w:line="360" w:lineRule="auto"/>
        <w:ind w:right="11"/>
        <w:jc w:val="both"/>
        <w:rPr>
          <w:sz w:val="28"/>
          <w:szCs w:val="28"/>
        </w:rPr>
      </w:pPr>
    </w:p>
    <w:p w:rsidR="00417950" w:rsidRDefault="004179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7A2" w:rsidRDefault="00417950" w:rsidP="003717A2">
      <w:pPr>
        <w:ind w:left="4253" w:firstLine="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17A2">
        <w:rPr>
          <w:sz w:val="28"/>
          <w:szCs w:val="28"/>
        </w:rPr>
        <w:t>риложение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A24AC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Щекинского района</w:t>
      </w:r>
    </w:p>
    <w:p w:rsidR="003717A2" w:rsidRDefault="003717A2" w:rsidP="003717A2">
      <w:pPr>
        <w:shd w:val="clear" w:color="auto" w:fill="FFFFFF"/>
        <w:ind w:left="4320"/>
        <w:jc w:val="right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  ________2018 г. № _____</w:t>
      </w:r>
    </w:p>
    <w:p w:rsidR="003717A2" w:rsidRDefault="003717A2" w:rsidP="003717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выявления, учета бесхозяйного имущества и признания на него права собственности муниципального образования </w:t>
      </w:r>
    </w:p>
    <w:p w:rsidR="003717A2" w:rsidRDefault="00FA24AC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3717A2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70BF" w:rsidRPr="00FA24AC">
        <w:rPr>
          <w:rFonts w:ascii="Times New Roman" w:hAnsi="Times New Roman" w:cs="Times New Roman"/>
          <w:sz w:val="28"/>
          <w:szCs w:val="28"/>
        </w:rPr>
        <w:t xml:space="preserve"> </w:t>
      </w:r>
      <w:r w:rsidRPr="00FA24AC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</w:t>
      </w:r>
      <w:hyperlink r:id="rId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Федеральным </w:t>
      </w:r>
      <w:hyperlink r:id="rId1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16.12.2015 № 943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ошибки», </w:t>
      </w:r>
      <w:hyperlink r:id="rId1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№  931 «Об установлении Порядка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принятия на учет бесхозяйных недвижимых вещей», </w:t>
      </w:r>
      <w:hyperlink r:id="rId16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муниципальная собственность - собственность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- находящийся в собственности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объект -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бесхозяйный объект - бесхозяйная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брошенные вещи - движимые вещи, брошенные собственником или иным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бесхозяйное имущество - бесхозяйные недвижимые и движимые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ж) транспортное средство - определено </w:t>
      </w:r>
      <w:hyperlink r:id="rId17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Правительства Российской Федерации от 23.10.1993 № 1090;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в отношении объектов и движимых вещей на территории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являющихся бесхозяйными в соответствии со </w:t>
      </w:r>
      <w:hyperlink r:id="rId1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том числе: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собственника;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собственник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от права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соответствии со </w:t>
      </w:r>
      <w:hyperlink r:id="rId1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и принятия бесхозяйного имущества в муниципальную собственность.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</w:t>
      </w:r>
      <w:hyperlink r:id="rId2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2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1.6. Настоящее Положение не применяется в отношении транспортных средств.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2. Порядок выявления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администрацию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местоположение;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наименование (назначение);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 объектов;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сведения о пользователях;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иная имеющаяся информация.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2.3. В целях проведения проверки указанных сведений администрация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2.3.2. Для брошенных вещей устанавливает: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FA24AC">
        <w:rPr>
          <w:rFonts w:ascii="Times New Roman" w:hAnsi="Times New Roman" w:cs="Times New Roman"/>
          <w:sz w:val="28"/>
          <w:szCs w:val="28"/>
        </w:rPr>
        <w:t>а) брошена ли брошенная вещь на муниципальном земельном участке;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FA24AC">
        <w:rPr>
          <w:rFonts w:ascii="Times New Roman" w:hAnsi="Times New Roman" w:cs="Times New Roman"/>
          <w:sz w:val="28"/>
          <w:szCs w:val="28"/>
        </w:rPr>
        <w:t xml:space="preserve">б) является ли стоимость брошенной вещи явно ниже суммы, соответствующей пятикратному минимальному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2.3.4. Публикует сообщение в информационном бюллетене «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размещает на официальном Портале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 информационно-телекоммуникационной сети «Интернет» о наличии бесхозяйного имущества и приеме заявлений собственников в течение одного месяца со дня публикации.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2.3.5. Запрашивает в отношении объектов: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сведения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Государственном учреждении Тульской области «Областное БТИ» сведения о наличии ранее зарегистрированных прав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в Межрегиональном территориальном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министерстве имущественных и земельных отношений Тульской области сведения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в администрации Щекинского района сведения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сведения о правах на объект у его предполагаемого собственника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о предполагаемом собственнике;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з) сведения о собственнике земельного участка, на котором выявлен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уведомляет о выявлении брошенной вещи предполагаемого собственника.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FA24AC">
        <w:rPr>
          <w:rFonts w:ascii="Times New Roman" w:hAnsi="Times New Roman" w:cs="Times New Roman"/>
          <w:sz w:val="28"/>
          <w:szCs w:val="28"/>
        </w:rPr>
        <w:t xml:space="preserve">2.4. В случае выявления собственника объекта, </w:t>
      </w:r>
      <w:r w:rsidR="00FA24AC" w:rsidRPr="00FA24AC">
        <w:rPr>
          <w:rFonts w:ascii="Times New Roman" w:hAnsi="Times New Roman" w:cs="Times New Roman"/>
          <w:sz w:val="28"/>
          <w:szCs w:val="28"/>
        </w:rPr>
        <w:t>рассматрива</w:t>
      </w:r>
      <w:r w:rsidR="00FA24AC">
        <w:rPr>
          <w:rFonts w:ascii="Times New Roman" w:hAnsi="Times New Roman" w:cs="Times New Roman"/>
          <w:sz w:val="28"/>
          <w:szCs w:val="28"/>
        </w:rPr>
        <w:t>ющего</w:t>
      </w:r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объекта, либо собственника земельного участка, на котором выявлен такой объект, за исключением муниципального земельного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земельного участка, государственная собственность на который не разграничена,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объекта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FA24AC">
        <w:rPr>
          <w:rFonts w:ascii="Times New Roman" w:hAnsi="Times New Roman" w:cs="Times New Roman"/>
          <w:sz w:val="28"/>
          <w:szCs w:val="28"/>
        </w:rPr>
        <w:t xml:space="preserve">2.5. В случае вступления собственника движимой вещи,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рассматривавшейся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брошенной вещи, во владение ею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движимой вещи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2.6. В случае отсутствия обстоятельств, указанных в </w:t>
      </w:r>
      <w:hyperlink r:id="rId23" w:anchor="P9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2.4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10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2.5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один из следующих проектов постановления администрации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об оформлении права муниципальной собственности на брошенную вещь, если она не соответствует </w:t>
      </w:r>
      <w:hyperlink r:id="rId25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или </w:t>
      </w:r>
      <w:hyperlink r:id="rId26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 праве муниципальной собственности на брошенную вещь, если она соответствует одновременно </w:t>
      </w:r>
      <w:hyperlink r:id="rId27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 </w:t>
      </w:r>
      <w:hyperlink r:id="rId28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3. Принятие заявлений собственников об отказе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от права собственности на объекты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3.1. Собственник объекта вправе отказаться от права собственности на него, подав соответствующее заявление в администрацию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 В заявлении указываются: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3.2.1. Сведения о собственнике: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>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3.2.2. Описание объекта.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3.3. К заявлению прилагаются: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главного управления.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3.6. При соответствии заявления об отказе от права собственности на объект настоящему Положению готовится проект постановления администрации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4. Принятие решения об оформлении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бесхозяйное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имущество и его учет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FA24AC">
        <w:rPr>
          <w:rFonts w:ascii="Times New Roman" w:hAnsi="Times New Roman" w:cs="Times New Roman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и является основанием для учета бесхозяйного объекта в Реестре бесхозяйного недвижимого имущества и для выполнения работ, связанных с учетом бесхозяйного объекта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4.2. Постановление об оформлении права муниципальной собственности на брошенную вещь принимается администрацией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и является основанием для учета брошенной вещи в Реестре бесхозяйного движимого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постановлений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указанных в </w:t>
      </w:r>
      <w:hyperlink r:id="rId29" w:anchor="P1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4.1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P1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осуществляется учет: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бесхозяйных объектов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 течение десяти дней.</w:t>
      </w:r>
      <w:proofErr w:type="gramEnd"/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5. Постановка объектов на учет в качестве бесхозяйных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5.1. В течение 30 дней со дня принятия постановления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 заказывается техническая документация, необходимая для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5.2. В течение 7 дней после получения технической документации подготавливаются необходимые запросы: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Государственное учреждение Тульской области «Областное БТИ» о наличии ранее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в министерство имущественных и земельных отношений Тульской области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администрацию Щекинского района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в Межрегиональное территориальное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После получения ответов на указанные запросы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 течение 7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дней обращается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 заявлением о постановке бесхозяйного объекта на учет.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определенные </w:t>
      </w:r>
      <w:hyperlink r:id="rId3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30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Правил представления документов, направляемых или представляемых в соответствии с </w:t>
      </w:r>
      <w:hyperlink r:id="rId3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частями 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15 статьи 32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недвижимости, утвержденных Постановлением Правительства РФ от 31.12.2015 № 1532.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5.5. После постановки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Управление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6. Обеспечение сохранности,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содержания и эксплуатации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и заключаемых в соответствии с ними договоров.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6.2. Обеспечение сохранности, содержания и эксплуатации бесхозяйного имущества может быть определено в постановлениях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объект, об оформлении права муниципальной собственности на брошенную вещь либо в последующих постановлениях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 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Расходы на содержание бесхозяйного имущества финансируются за счет средств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если иное не предусмотрено действующим законодательством, в том числе Федеральным </w:t>
      </w:r>
      <w:hyperlink r:id="rId36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27 июля 2010 года № 190-ФЗ «О теплоснабжении», Федеральным </w:t>
      </w:r>
      <w:hyperlink r:id="rId37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либо договором, в том числе концессионным соглашением.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6.4.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Раздел 7. Оформление права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7.1. По истечении года со дня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администрация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обращается в суд с требованием о признании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в установленном порядке осуществляется государственная регистрация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7.2. На основании постановления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брошенную вещь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обращается в суд с требованием о признании ее бесхозяйной.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7.4. Постановление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8. Расход</w:t>
      </w:r>
      <w:bookmarkStart w:id="6" w:name="_GoBack"/>
      <w:bookmarkEnd w:id="6"/>
      <w:r w:rsidRPr="00417950">
        <w:rPr>
          <w:rFonts w:ascii="Times New Roman" w:hAnsi="Times New Roman" w:cs="Times New Roman"/>
          <w:b/>
          <w:sz w:val="28"/>
          <w:szCs w:val="28"/>
        </w:rPr>
        <w:t>ы на оформление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8.1. Расходы на оформление права муниципальной собственности на бесхозяйное имущество финансируются из средств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вправе в судебном порядке взыскать с него расходы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на содержание бесхозяйного имущества, в том числе на изготовление необходимой технической документации.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rPr>
          <w:sz w:val="28"/>
          <w:szCs w:val="28"/>
        </w:rPr>
      </w:pPr>
    </w:p>
    <w:p w:rsidR="00E73384" w:rsidRPr="00FA24AC" w:rsidRDefault="00E73384" w:rsidP="003717A2">
      <w:pPr>
        <w:ind w:firstLine="709"/>
        <w:jc w:val="center"/>
      </w:pPr>
    </w:p>
    <w:sectPr w:rsidR="00E73384" w:rsidRPr="00FA24AC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AA" w:rsidRDefault="00CC50AA" w:rsidP="00D22312">
      <w:r>
        <w:separator/>
      </w:r>
    </w:p>
  </w:endnote>
  <w:endnote w:type="continuationSeparator" w:id="0">
    <w:p w:rsidR="00CC50AA" w:rsidRDefault="00CC50AA" w:rsidP="00D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AA" w:rsidRDefault="00CC50AA" w:rsidP="00D22312">
      <w:r>
        <w:separator/>
      </w:r>
    </w:p>
  </w:footnote>
  <w:footnote w:type="continuationSeparator" w:id="0">
    <w:p w:rsidR="00CC50AA" w:rsidRDefault="00CC50AA" w:rsidP="00D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2" w:rsidRDefault="00D22312" w:rsidP="00D223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3"/>
    <w:rsid w:val="000F42C7"/>
    <w:rsid w:val="00100D3B"/>
    <w:rsid w:val="00153D00"/>
    <w:rsid w:val="003717A2"/>
    <w:rsid w:val="003E2697"/>
    <w:rsid w:val="00417950"/>
    <w:rsid w:val="00421285"/>
    <w:rsid w:val="004212C4"/>
    <w:rsid w:val="00513D76"/>
    <w:rsid w:val="00526E00"/>
    <w:rsid w:val="005644F8"/>
    <w:rsid w:val="006E70BF"/>
    <w:rsid w:val="006F1D62"/>
    <w:rsid w:val="007957CE"/>
    <w:rsid w:val="00860F33"/>
    <w:rsid w:val="008824DD"/>
    <w:rsid w:val="00896765"/>
    <w:rsid w:val="00B64BA3"/>
    <w:rsid w:val="00BA2718"/>
    <w:rsid w:val="00C153AC"/>
    <w:rsid w:val="00CC50AA"/>
    <w:rsid w:val="00D22312"/>
    <w:rsid w:val="00E73384"/>
    <w:rsid w:val="00F77471"/>
    <w:rsid w:val="00FA24AC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8EB81C51D8B1D811CB3ED1032FB7D01F7C19EC6E0D867B24F8D13185089902F9C3B3B80B4A7EeE59H" TargetMode="External"/><Relationship Id="rId13" Type="http://schemas.openxmlformats.org/officeDocument/2006/relationships/hyperlink" Target="consultantplus://offline/ref=8CB68EB81C51D8B1D811CB3ED1032FB7D01F7F1FEF6D0D867B24F8D131e855H" TargetMode="External"/><Relationship Id="rId18" Type="http://schemas.openxmlformats.org/officeDocument/2006/relationships/hyperlink" Target="consultantplus://offline/ref=8CB68EB81C51D8B1D811CB3ED1032FB7D01F7C19EC6E0D867B24F8D13185089902F9C3B3B80B4A7EeE5EH" TargetMode="External"/><Relationship Id="rId26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B68EB81C51D8B1D811CB3ED1032FB7D01F7D10E4640D867B24F8D13185089902F9C3B3B80A4C78eE5BH" TargetMode="External"/><Relationship Id="rId34" Type="http://schemas.openxmlformats.org/officeDocument/2006/relationships/hyperlink" Target="consultantplus://offline/ref=8CB68EB81C51D8B1D811CB3ED1032FB7D01E7A10E86B0D867B24F8D13185089902F9C3B3B80A4D7CeE5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8EB81C51D8B1D811CB3ED1032FB7D01E7A10E86B0D867B24F8D131e855H" TargetMode="External"/><Relationship Id="rId17" Type="http://schemas.openxmlformats.org/officeDocument/2006/relationships/hyperlink" Target="consultantplus://offline/ref=8CB68EB81C51D8B1D811CB3ED1032FB7D01F7E1BEA650D867B24F8D13185089902F9C3B3B80A487FeE59H" TargetMode="External"/><Relationship Id="rId25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3" Type="http://schemas.openxmlformats.org/officeDocument/2006/relationships/hyperlink" Target="consultantplus://offline/ref=8CB68EB81C51D8B1D811CB3ED1032FB7D01E7A10E86B0D867B24F8D13185089902F9C3B3B80A4D7FeE5EH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8EB81C51D8B1D811D533C76F71BCD51C2514E4650ED22E7BA38C668C02CEe455H" TargetMode="External"/><Relationship Id="rId20" Type="http://schemas.openxmlformats.org/officeDocument/2006/relationships/hyperlink" Target="consultantplus://offline/ref=8CB68EB81C51D8B1D811CB3ED1032FB7D01F7C19EC6E0D867B24F8D13185089902F9C3B3B80B4A78eE5EH" TargetMode="External"/><Relationship Id="rId29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8EB81C51D8B1D811CB3ED1032FB7D01F7C19EC6E0D867B24F8D13185089902F9C3B3B80B4A78eE5EH" TargetMode="External"/><Relationship Id="rId24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2" Type="http://schemas.openxmlformats.org/officeDocument/2006/relationships/hyperlink" Target="consultantplus://offline/ref=8CB68EB81C51D8B1D811CB3ED1032FB7D01E7A10E86B0D867B24F8D13185089902F9C3B3B80A4C77eE5EH" TargetMode="External"/><Relationship Id="rId37" Type="http://schemas.openxmlformats.org/officeDocument/2006/relationships/hyperlink" Target="consultantplus://offline/ref=8CB68EB81C51D8B1D811CB3ED1032FB7D0157A10EA6E0D867B24F8D131e855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68EB81C51D8B1D811CB3ED1032FB7D31E7C18E56F0D867B24F8D13185089902F9C3B3B80A487CeE59H" TargetMode="External"/><Relationship Id="rId23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28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6" Type="http://schemas.openxmlformats.org/officeDocument/2006/relationships/hyperlink" Target="consultantplus://offline/ref=8CB68EB81C51D8B1D811CB3ED1032FB7D0157A1FEB6D0D867B24F8D131e855H" TargetMode="External"/><Relationship Id="rId10" Type="http://schemas.openxmlformats.org/officeDocument/2006/relationships/hyperlink" Target="consultantplus://offline/ref=8CB68EB81C51D8B1D811CB3ED1032FB7D01F7C19EC6E0D867B24F8D13185089902F9C3B3B80B4A7BeE5CH" TargetMode="External"/><Relationship Id="rId19" Type="http://schemas.openxmlformats.org/officeDocument/2006/relationships/hyperlink" Target="consultantplus://offline/ref=8CB68EB81C51D8B1D811CB3ED1032FB7D01F7C19EC6E0D867B24F8D13185089902F9C3B3B80B4A7EeE54H" TargetMode="External"/><Relationship Id="rId31" Type="http://schemas.openxmlformats.org/officeDocument/2006/relationships/hyperlink" Target="consultantplus://offline/ref=8CB68EB81C51D8B1D811CB3ED1032FB7D016731DEF690D867B24F8D13185089902F9C3eB5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68EB81C51D8B1D811CB3ED1032FB7D01F7C19EC6E0D867B24F8D13185089902F9C3B3B80B4A7EeE55H" TargetMode="External"/><Relationship Id="rId14" Type="http://schemas.openxmlformats.org/officeDocument/2006/relationships/hyperlink" Target="consultantplus://offline/ref=8CB68EB81C51D8B1D811CB3ED1032FB7D01E7B1BED640D867B24F8D131e855H" TargetMode="External"/><Relationship Id="rId22" Type="http://schemas.openxmlformats.org/officeDocument/2006/relationships/hyperlink" Target="consultantplus://offline/ref=8CB68EB81C51D8B1D811CB3ED1032FB7D01E7A10E86B0D867B24F8D13185089902F9C3B3B80A4F7BeE5FH" TargetMode="External"/><Relationship Id="rId27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0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5" Type="http://schemas.openxmlformats.org/officeDocument/2006/relationships/hyperlink" Target="consultantplus://offline/ref=8CB68EB81C51D8B1D811CB3ED1032FB7D01E7A10E86B0D867B24F8D13185089902F9C3B3B80A4D7CeE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39B6-C25B-4112-A575-4AD12D1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2017-10-18T10:08:00Z</cp:lastPrinted>
  <dcterms:created xsi:type="dcterms:W3CDTF">2018-04-28T06:21:00Z</dcterms:created>
  <dcterms:modified xsi:type="dcterms:W3CDTF">2018-05-11T08:53:00Z</dcterms:modified>
</cp:coreProperties>
</file>