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ru-RU" w:eastAsia="ru-RU" w:bidi="ar-SA"/>
        </w:rPr>
        <w:t>7</w:t>
      </w:r>
      <w:r>
        <w:rPr>
          <w:rFonts w:eastAsia="Times New Roman" w:cs="Times New Roman"/>
          <w:color w:val="auto"/>
          <w:kern w:val="0"/>
          <w:sz w:val="28"/>
          <w:szCs w:val="28"/>
          <w:lang w:val="en-US" w:eastAsia="ru-RU" w:bidi="ar-SA"/>
        </w:rPr>
        <w:t>.08.21г</w:t>
      </w:r>
      <w:r>
        <w:rPr>
          <w:rFonts w:eastAsia="Times New Roman" w:cs="Times New Roman"/>
          <w:color w:val="auto"/>
          <w:kern w:val="0"/>
          <w:sz w:val="28"/>
          <w:szCs w:val="28"/>
          <w:lang w:val="ru-RU" w:eastAsia="ru-RU" w:bidi="ar-SA"/>
        </w:rPr>
        <w:t xml:space="preserve">.,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Диметоморф</w:t>
            </w:r>
          </w:p>
          <w:p>
            <w:pPr>
              <w:pStyle w:val="Style15"/>
              <w:widowControl w:val="false"/>
              <w:rPr>
                <w:color w:val="000000"/>
              </w:rPr>
            </w:pPr>
            <w:r>
              <w:rPr>
                <w:color w:val="000000"/>
              </w:rPr>
              <w:t>90 г/кг</w:t>
            </w:r>
          </w:p>
          <w:p>
            <w:pPr>
              <w:pStyle w:val="Style15"/>
              <w:widowControl w:val="false"/>
              <w:spacing w:before="60" w:after="75"/>
              <w:ind w:left="0" w:right="0" w:hanging="0"/>
              <w:rPr/>
            </w:pPr>
            <w:r>
              <w:rPr>
                <w:rStyle w:val="Style12"/>
                <w:b/>
                <w:strike w:val="false"/>
                <w:dstrike w:val="false"/>
                <w:color w:val="000000"/>
                <w:u w:val="none"/>
                <w:effect w:val="none"/>
              </w:rPr>
              <w:t>Манкоцеб</w:t>
            </w:r>
          </w:p>
          <w:p>
            <w:pPr>
              <w:pStyle w:val="Style15"/>
              <w:widowControl w:val="false"/>
              <w:spacing w:before="0" w:after="120"/>
              <w:rPr>
                <w:color w:val="000000"/>
              </w:rPr>
            </w:pPr>
            <w:r>
              <w:rPr>
                <w:color w:val="000000"/>
              </w:rPr>
              <w:t>600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2</w:t>
            </w:r>
          </w:p>
        </w:tc>
        <w:tc>
          <w:tcPr>
            <w:tcW w:w="2904" w:type="dxa"/>
            <w:tcBorders>
              <w:left w:val="single" w:sz="2" w:space="0" w:color="000000"/>
              <w:bottom w:val="single" w:sz="2" w:space="0" w:color="000000"/>
            </w:tcBorders>
          </w:tcPr>
          <w:p>
            <w:pPr>
              <w:pStyle w:val="Style15"/>
              <w:widowControl w:val="false"/>
              <w:spacing w:before="0" w:after="120"/>
              <w:rPr/>
            </w:pPr>
            <w:r>
              <w:rPr>
                <w:rStyle w:val="Style12"/>
                <w:b/>
                <w:color w:val="000000"/>
                <w:u w:val="single"/>
              </w:rPr>
              <w:t>Альфа-циперметрин</w:t>
            </w:r>
          </w:p>
          <w:p>
            <w:pPr>
              <w:pStyle w:val="Style15"/>
              <w:rPr>
                <w:color w:val="000000"/>
              </w:rPr>
            </w:pPr>
            <w:r>
              <w:rPr>
                <w:color w:val="000000"/>
              </w:rPr>
              <w:t>120 г/л</w:t>
            </w:r>
          </w:p>
          <w:p>
            <w:pPr>
              <w:pStyle w:val="Style15"/>
              <w:pBdr/>
              <w:spacing w:before="60" w:after="75"/>
              <w:ind w:left="0" w:right="0" w:hanging="0"/>
              <w:rPr/>
            </w:pPr>
            <w:r>
              <w:rPr>
                <w:rStyle w:val="Style12"/>
                <w:b/>
                <w:strike w:val="false"/>
                <w:dstrike w:val="false"/>
                <w:color w:val="000000"/>
                <w:u w:val="none"/>
                <w:effect w:val="none"/>
              </w:rPr>
              <w:t>Имидаклоприд</w:t>
            </w:r>
          </w:p>
          <w:p>
            <w:pPr>
              <w:pStyle w:val="Style15"/>
              <w:spacing w:before="0" w:after="120"/>
              <w:rPr>
                <w:color w:val="000000"/>
              </w:rPr>
            </w:pPr>
            <w:r>
              <w:rPr>
                <w:color w:val="000000"/>
              </w:rPr>
              <w:t xml:space="preserve">200 г/л </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Application>LibreOffice/7.0.4.2$Windows_X86_64 LibreOffice_project/dcf040e67528d9187c66b2379df5ea4407429775</Application>
  <AppVersion>15.0000</AppVersion>
  <Pages>4</Pages>
  <Words>803</Words>
  <Characters>7617</Characters>
  <CharactersWithSpaces>8490</CharactersWithSpaces>
  <Paragraphs>47</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2021-08-04T14:49:29Z</dcterms:modified>
  <cp:revision>85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