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A" w:rsidRPr="00B02A92" w:rsidRDefault="00E50420" w:rsidP="00B02A9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563803" cy="8572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05" cy="86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1D" w:rsidRPr="001C31FE" w:rsidRDefault="004E1032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присвоить наименование географическому объекту?</w:t>
      </w:r>
    </w:p>
    <w:p w:rsidR="00320A25" w:rsidRPr="00320A25" w:rsidRDefault="004E1032" w:rsidP="00320A25">
      <w:pPr>
        <w:pStyle w:val="1"/>
        <w:shd w:val="clear" w:color="auto" w:fill="FFFFFF"/>
        <w:spacing w:before="0" w:after="150" w:line="240" w:lineRule="auto"/>
        <w:ind w:firstLine="708"/>
        <w:jc w:val="both"/>
        <w:rPr>
          <w:rFonts w:ascii="Times New Roman" w:hAnsi="Times New Roman" w:cs="Times New Roman"/>
          <w:b w:val="0"/>
          <w:kern w:val="0"/>
          <w:sz w:val="28"/>
          <w:szCs w:val="28"/>
          <w:shd w:val="clear" w:color="auto" w:fill="FFFFFF"/>
        </w:rPr>
      </w:pPr>
      <w:r w:rsidRPr="004E1032">
        <w:rPr>
          <w:rFonts w:ascii="Times New Roman" w:hAnsi="Times New Roman" w:cs="Times New Roman"/>
          <w:b w:val="0"/>
          <w:sz w:val="28"/>
          <w:szCs w:val="28"/>
        </w:rPr>
        <w:t>Наименование географических объектов – часть исторического и культурного наследия</w:t>
      </w:r>
      <w:r w:rsidRPr="00320A2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0A25" w:rsidRPr="00320A25">
        <w:rPr>
          <w:rFonts w:ascii="Times New Roman" w:hAnsi="Times New Roman" w:cs="Times New Roman"/>
          <w:b w:val="0"/>
          <w:kern w:val="0"/>
          <w:sz w:val="28"/>
          <w:szCs w:val="28"/>
          <w:shd w:val="clear" w:color="auto" w:fill="FFFFFF"/>
        </w:rPr>
        <w:t>Названия географических объектов являются составной частью исторического и культурного наследия, охраняются государством и находятся в ведении Российской Федерации.</w:t>
      </w:r>
    </w:p>
    <w:p w:rsidR="00B34782" w:rsidRDefault="004E1032" w:rsidP="00320A25">
      <w:pPr>
        <w:pStyle w:val="1"/>
        <w:shd w:val="clear" w:color="auto" w:fill="FFFFFF"/>
        <w:spacing w:before="0" w:after="15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E1032">
        <w:rPr>
          <w:rFonts w:ascii="Times New Roman" w:hAnsi="Times New Roman" w:cs="Times New Roman"/>
          <w:b w:val="0"/>
          <w:sz w:val="28"/>
          <w:szCs w:val="28"/>
        </w:rPr>
        <w:t xml:space="preserve">Обратиться с предложением присвоить новое или вернуть историческое наименование могут </w:t>
      </w:r>
      <w:r w:rsidRPr="004E103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федеральны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 w:rsidRPr="004E10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орган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ы</w:t>
      </w:r>
      <w:r w:rsidRPr="004E10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исполнительной власти</w:t>
      </w:r>
      <w:r w:rsidRPr="004E1032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C76715">
        <w:rPr>
          <w:rFonts w:ascii="Times New Roman" w:hAnsi="Times New Roman" w:cs="Times New Roman"/>
          <w:b w:val="0"/>
          <w:sz w:val="28"/>
          <w:szCs w:val="28"/>
        </w:rPr>
        <w:t>органы местного самоуправления</w:t>
      </w:r>
      <w:r w:rsidRPr="004E1032">
        <w:rPr>
          <w:rFonts w:ascii="Times New Roman" w:hAnsi="Times New Roman" w:cs="Times New Roman"/>
          <w:b w:val="0"/>
          <w:sz w:val="28"/>
          <w:szCs w:val="28"/>
        </w:rPr>
        <w:t xml:space="preserve">, общественные объединения и юридические лица. Также </w:t>
      </w:r>
      <w:r w:rsidR="00C76715">
        <w:rPr>
          <w:rFonts w:ascii="Times New Roman" w:hAnsi="Times New Roman" w:cs="Times New Roman"/>
          <w:b w:val="0"/>
          <w:sz w:val="28"/>
          <w:szCs w:val="28"/>
        </w:rPr>
        <w:t>инициатором могут выступать граждане</w:t>
      </w:r>
      <w:r w:rsidRPr="004E10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3C0E" w:rsidRDefault="00320A25" w:rsidP="00320A2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0A25">
        <w:rPr>
          <w:rFonts w:ascii="Times New Roman" w:hAnsi="Times New Roman"/>
          <w:sz w:val="28"/>
          <w:szCs w:val="28"/>
        </w:rPr>
        <w:t>Все присвоенные наименования вносятся в Государственный каталог географических названий</w:t>
      </w:r>
      <w:r w:rsidR="005B3C0E">
        <w:rPr>
          <w:rFonts w:ascii="Times New Roman" w:hAnsi="Times New Roman"/>
          <w:sz w:val="28"/>
          <w:szCs w:val="28"/>
        </w:rPr>
        <w:t xml:space="preserve">, создание и ведение которого относится к полномочиям </w:t>
      </w:r>
      <w:proofErr w:type="spellStart"/>
      <w:r w:rsidR="005B3C0E"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B3C0E" w:rsidRPr="005B3C0E">
        <w:t xml:space="preserve"> </w:t>
      </w:r>
      <w:r w:rsidR="005B3C0E" w:rsidRPr="005B3C0E">
        <w:rPr>
          <w:rFonts w:ascii="Times New Roman" w:hAnsi="Times New Roman"/>
          <w:sz w:val="28"/>
          <w:szCs w:val="28"/>
        </w:rPr>
        <w:t>Оператором Государственного каталога географических названий является ППК «</w:t>
      </w:r>
      <w:proofErr w:type="spellStart"/>
      <w:r w:rsidR="005B3C0E" w:rsidRPr="005B3C0E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5B3C0E" w:rsidRPr="005B3C0E">
        <w:rPr>
          <w:rFonts w:ascii="Times New Roman" w:hAnsi="Times New Roman"/>
          <w:sz w:val="28"/>
          <w:szCs w:val="28"/>
        </w:rPr>
        <w:t xml:space="preserve">». </w:t>
      </w:r>
    </w:p>
    <w:p w:rsidR="00320A25" w:rsidRPr="004462A0" w:rsidRDefault="005B3C0E" w:rsidP="00320A2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62A0">
        <w:rPr>
          <w:rFonts w:ascii="Times New Roman" w:hAnsi="Times New Roman"/>
          <w:sz w:val="28"/>
          <w:szCs w:val="28"/>
        </w:rPr>
        <w:t>Этот каталог</w:t>
      </w:r>
      <w:r w:rsidR="00320A25" w:rsidRPr="004462A0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320A25" w:rsidRPr="004462A0" w:rsidRDefault="00320A25" w:rsidP="00320A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462A0">
        <w:rPr>
          <w:rFonts w:ascii="Times New Roman" w:hAnsi="Times New Roman"/>
          <w:sz w:val="28"/>
          <w:szCs w:val="28"/>
        </w:rPr>
        <w:t>регистрацию и учет наименований географических объектов РФ, континентального шельфа и исключительной экономической зоны РФ и др.;</w:t>
      </w:r>
    </w:p>
    <w:p w:rsidR="00320A25" w:rsidRPr="004462A0" w:rsidRDefault="00320A25" w:rsidP="00320A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462A0">
        <w:rPr>
          <w:rFonts w:ascii="Times New Roman" w:hAnsi="Times New Roman"/>
          <w:sz w:val="28"/>
          <w:szCs w:val="28"/>
        </w:rPr>
        <w:t>единообразное употребление наименований географических объектов;</w:t>
      </w:r>
    </w:p>
    <w:p w:rsidR="00320A25" w:rsidRPr="004462A0" w:rsidRDefault="00320A25" w:rsidP="00320A2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462A0">
        <w:rPr>
          <w:rFonts w:ascii="Times New Roman" w:hAnsi="Times New Roman"/>
          <w:sz w:val="28"/>
          <w:szCs w:val="28"/>
        </w:rPr>
        <w:t>предоставление официальной информации о названиях.</w:t>
      </w:r>
    </w:p>
    <w:p w:rsidR="005B3C0E" w:rsidRPr="005B3C0E" w:rsidRDefault="005B3C0E" w:rsidP="00320A25">
      <w:pPr>
        <w:pStyle w:val="a5"/>
        <w:ind w:firstLine="708"/>
        <w:jc w:val="both"/>
        <w:rPr>
          <w:sz w:val="28"/>
          <w:szCs w:val="28"/>
        </w:rPr>
      </w:pPr>
      <w:r w:rsidRPr="005B3C0E">
        <w:rPr>
          <w:sz w:val="28"/>
          <w:szCs w:val="28"/>
        </w:rPr>
        <w:t xml:space="preserve">Ознакомится с реестрами наименований географических объектов по каждому субъекту Российской Федерации возможно по адресу: </w:t>
      </w:r>
      <w:hyperlink r:id="rId7" w:history="1">
        <w:r w:rsidR="004462A0" w:rsidRPr="005910BF">
          <w:rPr>
            <w:rStyle w:val="a6"/>
            <w:sz w:val="28"/>
            <w:szCs w:val="28"/>
          </w:rPr>
          <w:t>https://cgkipd.ru/science/names/reestry-gkgn.php</w:t>
        </w:r>
      </w:hyperlink>
      <w:r>
        <w:rPr>
          <w:sz w:val="28"/>
          <w:szCs w:val="28"/>
        </w:rPr>
        <w:t>.</w:t>
      </w:r>
      <w:r w:rsidR="004462A0">
        <w:rPr>
          <w:sz w:val="28"/>
          <w:szCs w:val="28"/>
        </w:rPr>
        <w:t xml:space="preserve"> </w:t>
      </w:r>
    </w:p>
    <w:p w:rsidR="00B02A92" w:rsidRPr="00B02A92" w:rsidRDefault="00B02A92" w:rsidP="00320A25">
      <w:pPr>
        <w:pStyle w:val="a5"/>
        <w:ind w:firstLine="708"/>
        <w:jc w:val="both"/>
        <w:rPr>
          <w:b/>
          <w:sz w:val="28"/>
          <w:szCs w:val="28"/>
        </w:rPr>
      </w:pPr>
      <w:r w:rsidRPr="00B02A92">
        <w:rPr>
          <w:b/>
          <w:sz w:val="28"/>
          <w:szCs w:val="28"/>
        </w:rPr>
        <w:t>Для установления наименования географическому объекту инициатору предстоит собрать пакет документов и направить на</w:t>
      </w:r>
      <w:r w:rsidR="005B3C0E">
        <w:rPr>
          <w:b/>
          <w:sz w:val="28"/>
          <w:szCs w:val="28"/>
        </w:rPr>
        <w:t xml:space="preserve"> </w:t>
      </w:r>
      <w:r w:rsidRPr="00B02A92">
        <w:rPr>
          <w:b/>
          <w:sz w:val="28"/>
          <w:szCs w:val="28"/>
        </w:rPr>
        <w:t xml:space="preserve">экспертизу в </w:t>
      </w:r>
      <w:proofErr w:type="spellStart"/>
      <w:r w:rsidR="00320A25">
        <w:rPr>
          <w:b/>
          <w:sz w:val="28"/>
          <w:szCs w:val="28"/>
        </w:rPr>
        <w:t>Рос</w:t>
      </w:r>
      <w:r w:rsidR="00320A25" w:rsidRPr="00B02A92">
        <w:rPr>
          <w:b/>
          <w:sz w:val="28"/>
          <w:szCs w:val="28"/>
        </w:rPr>
        <w:t>реестр</w:t>
      </w:r>
      <w:proofErr w:type="spellEnd"/>
      <w:r w:rsidRPr="00B02A92">
        <w:rPr>
          <w:b/>
          <w:sz w:val="28"/>
          <w:szCs w:val="28"/>
        </w:rPr>
        <w:t>:</w:t>
      </w:r>
    </w:p>
    <w:p w:rsidR="00B02A92" w:rsidRDefault="00B02A92" w:rsidP="00320A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02A92">
        <w:rPr>
          <w:sz w:val="28"/>
          <w:szCs w:val="28"/>
        </w:rPr>
        <w:t xml:space="preserve">копии решений об одобрении предложения органов государственной власти или органов местного самоуправления, на территории которого расположен географический объект; </w:t>
      </w:r>
    </w:p>
    <w:p w:rsidR="00B02A92" w:rsidRDefault="00B02A92" w:rsidP="00320A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02A92">
        <w:rPr>
          <w:sz w:val="28"/>
          <w:szCs w:val="28"/>
        </w:rPr>
        <w:t xml:space="preserve">копии обращения лица, инициировавшего присвоение наименования географическому объекту, поступившего в органы государственной власти; </w:t>
      </w:r>
    </w:p>
    <w:p w:rsidR="00B02A92" w:rsidRDefault="00B02A92" w:rsidP="00320A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02A92">
        <w:rPr>
          <w:sz w:val="28"/>
          <w:szCs w:val="28"/>
        </w:rPr>
        <w:t xml:space="preserve">копии документов об информировании населения соответствующих территорий и результаты выявления мнения населения; </w:t>
      </w:r>
    </w:p>
    <w:p w:rsidR="00B02A92" w:rsidRDefault="00B02A92" w:rsidP="00320A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02A92">
        <w:rPr>
          <w:sz w:val="28"/>
          <w:szCs w:val="28"/>
        </w:rPr>
        <w:t xml:space="preserve">расчеты финансовых затрат на реализацию предложения; </w:t>
      </w:r>
    </w:p>
    <w:p w:rsidR="00B02A92" w:rsidRDefault="00B02A92" w:rsidP="00320A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02A92">
        <w:rPr>
          <w:sz w:val="28"/>
          <w:szCs w:val="28"/>
        </w:rPr>
        <w:t xml:space="preserve">обоснование предлагаемого наименования географического объекта, биографическая справка о жизни и деятельности лица, имя которого предлагается присвоить географическому объекту, копии документов, подтверждающих награждение государственными наградами (если предлагается присвоить имя лица, имеющего </w:t>
      </w:r>
      <w:r w:rsidRPr="00B02A92">
        <w:rPr>
          <w:sz w:val="28"/>
          <w:szCs w:val="28"/>
        </w:rPr>
        <w:lastRenderedPageBreak/>
        <w:t xml:space="preserve">заслуги перед государством), сведения о наличии одноименных однородных географических объектов; </w:t>
      </w:r>
    </w:p>
    <w:p w:rsidR="00B02A92" w:rsidRDefault="00B02A92" w:rsidP="00320A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02A92">
        <w:rPr>
          <w:sz w:val="28"/>
          <w:szCs w:val="28"/>
        </w:rPr>
        <w:t>сведения о национальной форме написания наимен</w:t>
      </w:r>
      <w:r w:rsidR="00320A25">
        <w:rPr>
          <w:sz w:val="28"/>
          <w:szCs w:val="28"/>
        </w:rPr>
        <w:t>ования географического объекта;</w:t>
      </w:r>
    </w:p>
    <w:p w:rsidR="00B02A92" w:rsidRDefault="00B02A92" w:rsidP="00320A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02A92">
        <w:rPr>
          <w:sz w:val="28"/>
          <w:szCs w:val="28"/>
        </w:rPr>
        <w:t xml:space="preserve">копии топографических карт, позволяющих однозначно идентифицировать географический объект и его местоположение; </w:t>
      </w:r>
    </w:p>
    <w:p w:rsidR="00B02A92" w:rsidRPr="00B02A92" w:rsidRDefault="00B02A92" w:rsidP="00320A25">
      <w:pPr>
        <w:pStyle w:val="a5"/>
        <w:numPr>
          <w:ilvl w:val="0"/>
          <w:numId w:val="29"/>
        </w:numPr>
        <w:jc w:val="both"/>
        <w:rPr>
          <w:sz w:val="28"/>
          <w:szCs w:val="28"/>
        </w:rPr>
      </w:pPr>
      <w:r w:rsidRPr="00B02A92">
        <w:rPr>
          <w:sz w:val="28"/>
          <w:szCs w:val="28"/>
        </w:rPr>
        <w:t xml:space="preserve">географические координаты центра географического объекта, определенные с точностью до десятых долей минуты. </w:t>
      </w:r>
    </w:p>
    <w:p w:rsidR="00C76715" w:rsidRPr="00B02A92" w:rsidRDefault="00B02A92" w:rsidP="00320A2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462A0">
        <w:rPr>
          <w:rFonts w:ascii="Times New Roman" w:hAnsi="Times New Roman"/>
          <w:sz w:val="28"/>
          <w:szCs w:val="28"/>
          <w:shd w:val="clear" w:color="auto" w:fill="FFFFFF"/>
        </w:rPr>
        <w:t>Также</w:t>
      </w:r>
      <w:r w:rsidRPr="00B02A92">
        <w:rPr>
          <w:rFonts w:ascii="Times New Roman" w:hAnsi="Times New Roman"/>
          <w:sz w:val="28"/>
          <w:szCs w:val="28"/>
          <w:shd w:val="clear" w:color="auto" w:fill="FFFFFF"/>
        </w:rPr>
        <w:t xml:space="preserve">, нужно предоставить в </w:t>
      </w:r>
      <w:proofErr w:type="spellStart"/>
      <w:r w:rsidRPr="00B02A92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proofErr w:type="spellEnd"/>
      <w:r w:rsidRPr="00B02A92">
        <w:rPr>
          <w:rFonts w:ascii="Times New Roman" w:hAnsi="Times New Roman"/>
          <w:sz w:val="28"/>
          <w:szCs w:val="28"/>
          <w:shd w:val="clear" w:color="auto" w:fill="FFFFFF"/>
        </w:rPr>
        <w:t xml:space="preserve"> наименования общественных объединений, юридических лиц и (или) фамилии, имена, отчества (при наличии) граждан Российской Федерации, направивших предложение о присвоении географического названия или смены действующего и их контактные данные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Виктория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Ишутина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C76715" w:rsidRPr="00B02A9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E027CB0"/>
    <w:multiLevelType w:val="hybridMultilevel"/>
    <w:tmpl w:val="74043D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2F3D6ACF"/>
    <w:multiLevelType w:val="multilevel"/>
    <w:tmpl w:val="CD5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5BD83BA9"/>
    <w:multiLevelType w:val="multilevel"/>
    <w:tmpl w:val="F43C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B03B75"/>
    <w:multiLevelType w:val="hybridMultilevel"/>
    <w:tmpl w:val="571E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5"/>
  </w:num>
  <w:num w:numId="14">
    <w:abstractNumId w:val="12"/>
  </w:num>
  <w:num w:numId="15">
    <w:abstractNumId w:val="13"/>
  </w:num>
  <w:num w:numId="16">
    <w:abstractNumId w:val="23"/>
  </w:num>
  <w:num w:numId="17">
    <w:abstractNumId w:val="28"/>
  </w:num>
  <w:num w:numId="18">
    <w:abstractNumId w:val="16"/>
  </w:num>
  <w:num w:numId="19">
    <w:abstractNumId w:val="11"/>
  </w:num>
  <w:num w:numId="20">
    <w:abstractNumId w:val="18"/>
  </w:num>
  <w:num w:numId="21">
    <w:abstractNumId w:val="22"/>
  </w:num>
  <w:num w:numId="22">
    <w:abstractNumId w:val="10"/>
  </w:num>
  <w:num w:numId="23">
    <w:abstractNumId w:val="19"/>
  </w:num>
  <w:num w:numId="24">
    <w:abstractNumId w:val="15"/>
  </w:num>
  <w:num w:numId="25">
    <w:abstractNumId w:val="26"/>
  </w:num>
  <w:num w:numId="26">
    <w:abstractNumId w:val="27"/>
  </w:num>
  <w:num w:numId="27">
    <w:abstractNumId w:val="21"/>
  </w:num>
  <w:num w:numId="28">
    <w:abstractNumId w:val="14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0A25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462A0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03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3C0E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3FC2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2686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2A92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1811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6715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gkipd.ru/science/names/reestry-gkg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2023-10-31T11:23:00Z</dcterms:created>
  <dcterms:modified xsi:type="dcterms:W3CDTF">2023-10-31T11:23:00Z</dcterms:modified>
</cp:coreProperties>
</file>