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5A5ED1" w:rsidRDefault="00737CDA" w:rsidP="005A5ED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37" w:rsidRDefault="00391337" w:rsidP="00391337">
      <w:pPr>
        <w:shd w:val="clear" w:color="auto" w:fill="FFFFFF"/>
        <w:spacing w:after="225" w:line="270" w:lineRule="atLeast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жители Тульской области могут </w:t>
      </w: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отказаться от права собственности на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объект недвижимости</w:t>
      </w:r>
      <w:r w:rsidRPr="00391337">
        <w:rPr>
          <w:rFonts w:ascii="Times New Roman" w:hAnsi="Times New Roman"/>
          <w:b/>
          <w:sz w:val="28"/>
          <w:szCs w:val="28"/>
          <w:shd w:val="clear" w:color="auto" w:fill="FFFFFF"/>
        </w:rPr>
        <w:t>?</w:t>
      </w:r>
    </w:p>
    <w:p w:rsidR="0039133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со</w:t>
      </w:r>
      <w:r w:rsidRPr="00391337">
        <w:rPr>
          <w:rFonts w:ascii="Times New Roman" w:hAnsi="Times New Roman"/>
          <w:sz w:val="28"/>
          <w:szCs w:val="28"/>
          <w:shd w:val="clear" w:color="auto" w:fill="FFFFFF"/>
        </w:rPr>
        <w:t xml:space="preserve"> ст. 236 Гражданского кодекса Российской Федерации гражданин или юридическое лицо может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133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1337">
        <w:rPr>
          <w:rFonts w:ascii="Times New Roman" w:hAnsi="Times New Roman"/>
          <w:sz w:val="28"/>
          <w:szCs w:val="28"/>
          <w:shd w:val="clear" w:color="auto" w:fill="FFFFFF"/>
        </w:rPr>
        <w:t> 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лицом. В данном случае должен быть соблюден порядок принятия на учет бесхозяйных недвижимых вещей.</w:t>
      </w:r>
    </w:p>
    <w:p w:rsidR="00BE6FD7" w:rsidRDefault="0039133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 добровольном отказе от права собственности на объект недвижимости, собственнику необходимо о</w:t>
      </w:r>
      <w:r w:rsidRPr="00391337">
        <w:rPr>
          <w:rFonts w:ascii="Times New Roman" w:hAnsi="Times New Roman"/>
          <w:sz w:val="28"/>
          <w:szCs w:val="28"/>
        </w:rPr>
        <w:t>братит</w:t>
      </w:r>
      <w:r>
        <w:rPr>
          <w:rFonts w:ascii="Times New Roman" w:hAnsi="Times New Roman"/>
          <w:sz w:val="28"/>
          <w:szCs w:val="28"/>
        </w:rPr>
        <w:t>ься</w:t>
      </w:r>
      <w:r w:rsidRPr="0039133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 w:rsidRPr="00391337">
        <w:rPr>
          <w:rFonts w:ascii="Times New Roman" w:hAnsi="Times New Roman"/>
          <w:sz w:val="28"/>
          <w:szCs w:val="28"/>
        </w:rPr>
        <w:t>заявлением в орган местного самоуправления по местонахождению объекта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BE6FD7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 местного самоуправления направляет заявление и приложенные к нему </w:t>
      </w:r>
      <w:r w:rsidRPr="00BE6FD7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</w:t>
      </w:r>
      <w:r w:rsidRPr="00BE6FD7">
        <w:rPr>
          <w:rFonts w:ascii="Times New Roman" w:hAnsi="Times New Roman"/>
          <w:sz w:val="28"/>
          <w:szCs w:val="28"/>
        </w:rPr>
        <w:t>в порядке межведомственного информационного взаимодействия</w:t>
      </w:r>
      <w:r w:rsidRPr="00BE6FD7">
        <w:rPr>
          <w:rFonts w:ascii="Arial" w:hAnsi="Arial" w:cs="Arial"/>
        </w:rPr>
        <w:t> </w:t>
      </w:r>
      <w:r w:rsidRPr="00BE6FD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ED1">
        <w:rPr>
          <w:rFonts w:ascii="Times New Roman" w:hAnsi="Times New Roman"/>
          <w:sz w:val="28"/>
          <w:szCs w:val="28"/>
          <w:shd w:val="clear" w:color="auto" w:fill="FFFFFF"/>
        </w:rPr>
        <w:t>орган регистрации прав</w:t>
      </w:r>
      <w:r w:rsidR="00391337" w:rsidRPr="003913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6FD7">
        <w:rPr>
          <w:rFonts w:ascii="Times New Roman" w:hAnsi="Times New Roman"/>
          <w:sz w:val="28"/>
          <w:szCs w:val="28"/>
        </w:rPr>
        <w:t>о принятии на учет объекта недвижимости</w:t>
      </w:r>
      <w:r w:rsidR="005A5ED1">
        <w:rPr>
          <w:rFonts w:ascii="Times New Roman" w:hAnsi="Times New Roman"/>
          <w:sz w:val="28"/>
          <w:szCs w:val="28"/>
        </w:rPr>
        <w:t>,</w:t>
      </w:r>
      <w:r w:rsidRPr="00BE6FD7">
        <w:rPr>
          <w:rFonts w:ascii="Times New Roman" w:hAnsi="Times New Roman"/>
          <w:sz w:val="28"/>
          <w:szCs w:val="28"/>
        </w:rPr>
        <w:t xml:space="preserve"> как бесхозяйного.</w:t>
      </w:r>
    </w:p>
    <w:p w:rsidR="003E6706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</w:t>
      </w:r>
      <w:proofErr w:type="spellStart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учет бесхозяйного объекта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едвижимости, путем внесения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оответствующих сведений в ЕГРН проводится 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15 рабочих дней со дня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 заявления от органа местного самоуправления.</w:t>
      </w:r>
    </w:p>
    <w:p w:rsidR="00BE6FD7" w:rsidRDefault="00BE6FD7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рабочих дней со дня приема на учет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 недвижимости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направит заявителю (органу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лицу</w:t>
      </w:r>
      <w:r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отказавшемуся от права собственности, уведомление о принятии на учет</w:t>
      </w:r>
      <w:r w:rsid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 бесхозяйного имущества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A5ED1" w:rsidRDefault="005A5ED1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E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  <w:bookmarkStart w:id="0" w:name="_GoBack"/>
      <w:bookmarkEnd w:id="0"/>
    </w:p>
    <w:p w:rsidR="00BE6FD7" w:rsidRDefault="005A5ED1" w:rsidP="005A5ED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Гражданин</w:t>
      </w:r>
      <w:r w:rsidR="00BE6FD7"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независимо от даты принятия на учет объекта недвижимости в качестве бесхозяйного, до признания судом права муниципальной (государственной) собственности на такой объект недвижимости, изменить свое решение и </w:t>
      </w:r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 xml:space="preserve">обратиться в </w:t>
      </w:r>
      <w:proofErr w:type="spellStart"/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>Росреестр</w:t>
      </w:r>
      <w:proofErr w:type="spellEnd"/>
      <w:r w:rsidR="00BE6FD7" w:rsidRPr="00BE6FD7">
        <w:rPr>
          <w:rFonts w:ascii="Times New Roman" w:eastAsia="Malgun Gothic" w:hAnsi="Times New Roman"/>
          <w:sz w:val="28"/>
          <w:szCs w:val="28"/>
          <w:shd w:val="clear" w:color="auto" w:fill="FFFFFF"/>
        </w:rPr>
        <w:t xml:space="preserve"> с заявлением</w:t>
      </w:r>
      <w:r w:rsidR="00BE6FD7" w:rsidRPr="00BE6F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 принятии вновь этого имущества во владение, пользование и распоряжение. В этом случае объект недвижимости снимается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учета в качестве бесхозяйного», - рассказала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Наталья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Шкуратенко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BE6FD7" w:rsidSect="005A5ED1">
      <w:pgSz w:w="11906" w:h="16838"/>
      <w:pgMar w:top="142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1337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9B7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5ED1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E6FD7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42242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2023-07-03T15:31:00Z</dcterms:created>
  <dcterms:modified xsi:type="dcterms:W3CDTF">2023-07-04T06:50:00Z</dcterms:modified>
</cp:coreProperties>
</file>