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2A" w:rsidRPr="00DE02A0" w:rsidRDefault="0037180D" w:rsidP="00C94159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2733675" cy="91404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869" cy="92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C0E" w:rsidRPr="00C93893" w:rsidRDefault="00BE3D28" w:rsidP="00C96C0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Как туляки могут узнать о наличии обременений </w:t>
      </w:r>
      <w:r>
        <w:rPr>
          <w:rFonts w:ascii="Times New Roman" w:hAnsi="Times New Roman"/>
          <w:b/>
          <w:sz w:val="28"/>
          <w:szCs w:val="28"/>
        </w:rPr>
        <w:br/>
        <w:t>перед сделкой с недвижимостью</w:t>
      </w:r>
    </w:p>
    <w:p w:rsidR="00C96C0E" w:rsidRDefault="00BE3D28" w:rsidP="00BE3D2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E6856" w:rsidRPr="004661F6">
        <w:rPr>
          <w:rFonts w:ascii="Times New Roman" w:hAnsi="Times New Roman"/>
          <w:sz w:val="28"/>
          <w:szCs w:val="28"/>
        </w:rPr>
        <w:t xml:space="preserve">ри сделках с недвижимостью, </w:t>
      </w:r>
      <w:r>
        <w:rPr>
          <w:rFonts w:ascii="Times New Roman" w:hAnsi="Times New Roman"/>
          <w:sz w:val="28"/>
          <w:szCs w:val="28"/>
        </w:rPr>
        <w:t>может обнаружится, что на квартиру или участок наложено</w:t>
      </w:r>
      <w:r w:rsidR="00B1412A">
        <w:rPr>
          <w:rFonts w:ascii="Times New Roman" w:hAnsi="Times New Roman"/>
          <w:sz w:val="28"/>
          <w:szCs w:val="28"/>
        </w:rPr>
        <w:t xml:space="preserve"> обременение</w:t>
      </w:r>
      <w:r w:rsidR="001E6856" w:rsidRPr="004661F6">
        <w:rPr>
          <w:rFonts w:ascii="Times New Roman" w:hAnsi="Times New Roman"/>
          <w:sz w:val="28"/>
          <w:szCs w:val="28"/>
        </w:rPr>
        <w:t xml:space="preserve">.  В </w:t>
      </w:r>
      <w:r>
        <w:rPr>
          <w:rFonts w:ascii="Times New Roman" w:hAnsi="Times New Roman"/>
          <w:sz w:val="28"/>
          <w:szCs w:val="28"/>
        </w:rPr>
        <w:t>этом</w:t>
      </w:r>
      <w:r w:rsidR="001E6856" w:rsidRPr="004661F6">
        <w:rPr>
          <w:rFonts w:ascii="Times New Roman" w:hAnsi="Times New Roman"/>
          <w:sz w:val="28"/>
          <w:szCs w:val="28"/>
        </w:rPr>
        <w:t xml:space="preserve"> случа</w:t>
      </w:r>
      <w:r>
        <w:rPr>
          <w:rFonts w:ascii="Times New Roman" w:hAnsi="Times New Roman"/>
          <w:sz w:val="28"/>
          <w:szCs w:val="28"/>
        </w:rPr>
        <w:t>е</w:t>
      </w:r>
      <w:r w:rsidR="001E6856" w:rsidRPr="004661F6">
        <w:rPr>
          <w:rFonts w:ascii="Times New Roman" w:hAnsi="Times New Roman"/>
          <w:sz w:val="28"/>
          <w:szCs w:val="28"/>
        </w:rPr>
        <w:t xml:space="preserve"> собственник не сможет продать, обменять, подари</w:t>
      </w:r>
      <w:r w:rsidR="001E6856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свою недвижимость. Поэтому перед покупкой недвижимости на вторичном рынке, необходимо проверять наличие обременения. Узнать обо </w:t>
      </w:r>
      <w:r w:rsidRPr="004661F6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>х</w:t>
      </w:r>
      <w:r w:rsidRPr="004661F6">
        <w:rPr>
          <w:rFonts w:ascii="Times New Roman" w:hAnsi="Times New Roman"/>
          <w:sz w:val="28"/>
          <w:szCs w:val="28"/>
        </w:rPr>
        <w:t xml:space="preserve"> ограничения</w:t>
      </w:r>
      <w:r>
        <w:rPr>
          <w:rFonts w:ascii="Times New Roman" w:hAnsi="Times New Roman"/>
          <w:sz w:val="28"/>
          <w:szCs w:val="28"/>
        </w:rPr>
        <w:t>х</w:t>
      </w:r>
      <w:r w:rsidRPr="004661F6">
        <w:rPr>
          <w:rFonts w:ascii="Times New Roman" w:hAnsi="Times New Roman"/>
          <w:sz w:val="28"/>
          <w:szCs w:val="28"/>
        </w:rPr>
        <w:t>, наложенны</w:t>
      </w:r>
      <w:r>
        <w:rPr>
          <w:rFonts w:ascii="Times New Roman" w:hAnsi="Times New Roman"/>
          <w:sz w:val="28"/>
          <w:szCs w:val="28"/>
        </w:rPr>
        <w:t>х</w:t>
      </w:r>
      <w:r w:rsidRPr="004661F6">
        <w:rPr>
          <w:rFonts w:ascii="Times New Roman" w:hAnsi="Times New Roman"/>
          <w:sz w:val="28"/>
          <w:szCs w:val="28"/>
        </w:rPr>
        <w:t xml:space="preserve"> на объект недвижим</w:t>
      </w:r>
      <w:r>
        <w:rPr>
          <w:rFonts w:ascii="Times New Roman" w:hAnsi="Times New Roman"/>
          <w:sz w:val="28"/>
          <w:szCs w:val="28"/>
        </w:rPr>
        <w:t>ости и количество собственников можно из</w:t>
      </w:r>
      <w:r w:rsidR="00C96C0E" w:rsidRPr="004661F6">
        <w:rPr>
          <w:rFonts w:ascii="Times New Roman" w:hAnsi="Times New Roman"/>
          <w:sz w:val="28"/>
          <w:szCs w:val="28"/>
        </w:rPr>
        <w:t xml:space="preserve"> выписки ЕГРН</w:t>
      </w:r>
      <w:r>
        <w:rPr>
          <w:rFonts w:ascii="Times New Roman" w:hAnsi="Times New Roman"/>
          <w:sz w:val="28"/>
          <w:szCs w:val="28"/>
        </w:rPr>
        <w:t>.</w:t>
      </w:r>
      <w:r w:rsidR="00C96C0E" w:rsidRPr="004661F6">
        <w:rPr>
          <w:rFonts w:ascii="Times New Roman" w:hAnsi="Times New Roman"/>
          <w:sz w:val="28"/>
          <w:szCs w:val="28"/>
        </w:rPr>
        <w:t xml:space="preserve">  </w:t>
      </w:r>
    </w:p>
    <w:p w:rsidR="001E6856" w:rsidRPr="004661F6" w:rsidRDefault="001E6856" w:rsidP="00D7240D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661F6">
        <w:rPr>
          <w:rFonts w:ascii="Times New Roman" w:hAnsi="Times New Roman"/>
          <w:b/>
          <w:sz w:val="28"/>
          <w:szCs w:val="28"/>
        </w:rPr>
        <w:t>Выделя</w:t>
      </w:r>
      <w:r>
        <w:rPr>
          <w:rFonts w:ascii="Times New Roman" w:hAnsi="Times New Roman"/>
          <w:b/>
          <w:sz w:val="28"/>
          <w:szCs w:val="28"/>
        </w:rPr>
        <w:t>ю</w:t>
      </w:r>
      <w:r w:rsidRPr="004661F6">
        <w:rPr>
          <w:rFonts w:ascii="Times New Roman" w:hAnsi="Times New Roman"/>
          <w:b/>
          <w:sz w:val="28"/>
          <w:szCs w:val="28"/>
        </w:rPr>
        <w:t>т несколько видов</w:t>
      </w:r>
      <w:r>
        <w:rPr>
          <w:rFonts w:ascii="Times New Roman" w:hAnsi="Times New Roman"/>
          <w:b/>
          <w:sz w:val="28"/>
          <w:szCs w:val="28"/>
        </w:rPr>
        <w:t xml:space="preserve"> обременений прав собственности:</w:t>
      </w:r>
    </w:p>
    <w:p w:rsidR="001E6856" w:rsidRPr="004661F6" w:rsidRDefault="001E6856" w:rsidP="00BE3D28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661F6">
        <w:rPr>
          <w:rFonts w:ascii="Times New Roman" w:hAnsi="Times New Roman"/>
          <w:sz w:val="28"/>
          <w:szCs w:val="28"/>
        </w:rPr>
        <w:t>Ипотека –</w:t>
      </w:r>
      <w:r w:rsidR="009815C9">
        <w:rPr>
          <w:rFonts w:ascii="Times New Roman" w:hAnsi="Times New Roman"/>
          <w:sz w:val="28"/>
          <w:szCs w:val="28"/>
        </w:rPr>
        <w:t xml:space="preserve"> с</w:t>
      </w:r>
      <w:r w:rsidRPr="004661F6">
        <w:rPr>
          <w:rFonts w:ascii="Times New Roman" w:hAnsi="Times New Roman"/>
          <w:sz w:val="28"/>
          <w:szCs w:val="28"/>
        </w:rPr>
        <w:t xml:space="preserve">обственник может распоряжаться своей недвижимостью только с согласия банка, в котором оформлено ипотечное кредитование. </w:t>
      </w:r>
    </w:p>
    <w:p w:rsidR="001E6856" w:rsidRPr="004661F6" w:rsidRDefault="001E6856" w:rsidP="00BE3D28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661F6">
        <w:rPr>
          <w:rFonts w:ascii="Times New Roman" w:hAnsi="Times New Roman"/>
          <w:sz w:val="28"/>
          <w:szCs w:val="28"/>
        </w:rPr>
        <w:t xml:space="preserve">Аренда подразумевает договор, заключенный между арендодателем и арендатором, с рядом ограничений, которые обговариваются между сторонами. </w:t>
      </w:r>
    </w:p>
    <w:p w:rsidR="001E6856" w:rsidRPr="004661F6" w:rsidRDefault="001E6856" w:rsidP="00BE3D28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661F6">
        <w:rPr>
          <w:rFonts w:ascii="Times New Roman" w:hAnsi="Times New Roman"/>
          <w:sz w:val="28"/>
          <w:szCs w:val="28"/>
        </w:rPr>
        <w:t xml:space="preserve">Рента или договор пожизненного содержания – вид обременения, который подразумевает передачу прав на недвижимость взамен на материальное содержание собственника до момента смерти, после чего недвижимость переходит в собственность второй стороне договора. </w:t>
      </w:r>
    </w:p>
    <w:p w:rsidR="001E6856" w:rsidRPr="004661F6" w:rsidRDefault="001E6856" w:rsidP="00BE3D28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661F6">
        <w:rPr>
          <w:rFonts w:ascii="Times New Roman" w:hAnsi="Times New Roman"/>
          <w:sz w:val="28"/>
          <w:szCs w:val="28"/>
        </w:rPr>
        <w:t>Сервитут – ограничения, наложенные н</w:t>
      </w:r>
      <w:r>
        <w:rPr>
          <w:rFonts w:ascii="Times New Roman" w:hAnsi="Times New Roman"/>
          <w:sz w:val="28"/>
          <w:szCs w:val="28"/>
        </w:rPr>
        <w:t>а земельные участки</w:t>
      </w:r>
      <w:r w:rsidRPr="004661F6">
        <w:rPr>
          <w:rFonts w:ascii="Times New Roman" w:hAnsi="Times New Roman"/>
          <w:sz w:val="28"/>
          <w:szCs w:val="28"/>
        </w:rPr>
        <w:t xml:space="preserve">. Владелец земельного участка имеет все права на него, но с определенными обременениями, например, он должен предоставить проезд через свой участок. Взамен собственник получает вознаграждение, которое может быть выплачено, как частным лицом, так и государством.       </w:t>
      </w:r>
    </w:p>
    <w:p w:rsidR="001F3B04" w:rsidRDefault="001E6856" w:rsidP="009815C9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661F6">
        <w:rPr>
          <w:rFonts w:ascii="Times New Roman" w:hAnsi="Times New Roman"/>
          <w:sz w:val="28"/>
          <w:szCs w:val="28"/>
        </w:rPr>
        <w:t>Арест</w:t>
      </w:r>
      <w:r>
        <w:rPr>
          <w:rFonts w:ascii="Times New Roman" w:hAnsi="Times New Roman"/>
          <w:sz w:val="28"/>
          <w:szCs w:val="28"/>
        </w:rPr>
        <w:t xml:space="preserve"> запрещает владельцу</w:t>
      </w:r>
      <w:r w:rsidRPr="004661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распоряжаться </w:t>
      </w:r>
      <w:r w:rsidRPr="004661F6">
        <w:rPr>
          <w:rFonts w:ascii="Times New Roman" w:hAnsi="Times New Roman"/>
          <w:sz w:val="28"/>
          <w:szCs w:val="28"/>
        </w:rPr>
        <w:t xml:space="preserve">его имуществом. </w:t>
      </w:r>
    </w:p>
    <w:p w:rsidR="009815C9" w:rsidRDefault="009815C9" w:rsidP="009815C9">
      <w:pPr>
        <w:spacing w:after="0" w:line="276" w:lineRule="auto"/>
        <w:ind w:left="795"/>
        <w:jc w:val="both"/>
        <w:rPr>
          <w:rFonts w:ascii="Times New Roman" w:hAnsi="Times New Roman"/>
          <w:sz w:val="28"/>
          <w:szCs w:val="28"/>
        </w:rPr>
      </w:pPr>
    </w:p>
    <w:p w:rsidR="009815C9" w:rsidRPr="009815C9" w:rsidRDefault="009815C9" w:rsidP="00D7240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4EE3">
        <w:rPr>
          <w:rFonts w:ascii="Times New Roman" w:hAnsi="Times New Roman"/>
          <w:sz w:val="28"/>
          <w:szCs w:val="28"/>
        </w:rPr>
        <w:t>«</w:t>
      </w:r>
      <w:r w:rsidR="00D7240D">
        <w:rPr>
          <w:rFonts w:ascii="Times New Roman" w:hAnsi="Times New Roman"/>
          <w:sz w:val="28"/>
          <w:szCs w:val="28"/>
        </w:rPr>
        <w:t>Заказав выписку из</w:t>
      </w:r>
      <w:r>
        <w:rPr>
          <w:rFonts w:ascii="Times New Roman" w:hAnsi="Times New Roman"/>
          <w:sz w:val="28"/>
          <w:szCs w:val="28"/>
        </w:rPr>
        <w:t xml:space="preserve"> ЕГРН </w:t>
      </w:r>
      <w:r w:rsidR="00425BA0">
        <w:rPr>
          <w:rFonts w:ascii="Times New Roman" w:hAnsi="Times New Roman"/>
          <w:sz w:val="28"/>
          <w:szCs w:val="28"/>
        </w:rPr>
        <w:t>можно определить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реального собственника приобретаемой недвижимости, все характеристики объекта, а также сведения об обременениях</w:t>
      </w:r>
      <w:r w:rsidRPr="009A4EE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– прокомментировала исполняющая обязанности руководителя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  <w:r>
        <w:rPr>
          <w:rFonts w:ascii="Times New Roman" w:hAnsi="Times New Roman"/>
          <w:sz w:val="28"/>
          <w:szCs w:val="28"/>
        </w:rPr>
        <w:br/>
      </w:r>
    </w:p>
    <w:sectPr w:rsidR="009815C9" w:rsidRPr="009815C9" w:rsidSect="009815C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745B8"/>
    <w:rsid w:val="000C7E70"/>
    <w:rsid w:val="001E6856"/>
    <w:rsid w:val="001F3B04"/>
    <w:rsid w:val="00304B2A"/>
    <w:rsid w:val="00331F0B"/>
    <w:rsid w:val="0037180D"/>
    <w:rsid w:val="003F5D69"/>
    <w:rsid w:val="00425BA0"/>
    <w:rsid w:val="00430D58"/>
    <w:rsid w:val="00506B1B"/>
    <w:rsid w:val="00610123"/>
    <w:rsid w:val="00653EC7"/>
    <w:rsid w:val="00657231"/>
    <w:rsid w:val="006A02B5"/>
    <w:rsid w:val="006F3706"/>
    <w:rsid w:val="00717A41"/>
    <w:rsid w:val="00754F57"/>
    <w:rsid w:val="007B57E7"/>
    <w:rsid w:val="00825199"/>
    <w:rsid w:val="00861E21"/>
    <w:rsid w:val="008E031E"/>
    <w:rsid w:val="008F7EE5"/>
    <w:rsid w:val="00907E9B"/>
    <w:rsid w:val="009815C9"/>
    <w:rsid w:val="009962FE"/>
    <w:rsid w:val="009C4959"/>
    <w:rsid w:val="00A22B4A"/>
    <w:rsid w:val="00AE3584"/>
    <w:rsid w:val="00AE631F"/>
    <w:rsid w:val="00B1412A"/>
    <w:rsid w:val="00B3048C"/>
    <w:rsid w:val="00BA71DD"/>
    <w:rsid w:val="00BE3D28"/>
    <w:rsid w:val="00BE498E"/>
    <w:rsid w:val="00C60744"/>
    <w:rsid w:val="00C94159"/>
    <w:rsid w:val="00C96C0E"/>
    <w:rsid w:val="00D7240D"/>
    <w:rsid w:val="00DE02A0"/>
    <w:rsid w:val="00E25034"/>
    <w:rsid w:val="00E4711C"/>
    <w:rsid w:val="00F12BB2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59FB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E02A0"/>
    <w:rPr>
      <w:i/>
      <w:iCs/>
    </w:rPr>
  </w:style>
  <w:style w:type="paragraph" w:styleId="a8">
    <w:name w:val="List Paragraph"/>
    <w:basedOn w:val="a"/>
    <w:uiPriority w:val="34"/>
    <w:qFormat/>
    <w:rsid w:val="00981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30724-E950-4BA9-BFD0-3CC3875B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8</cp:revision>
  <dcterms:created xsi:type="dcterms:W3CDTF">2022-09-19T08:49:00Z</dcterms:created>
  <dcterms:modified xsi:type="dcterms:W3CDTF">2022-09-19T14:41:00Z</dcterms:modified>
</cp:coreProperties>
</file>