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F9" w:rsidRDefault="00DC73F9" w:rsidP="007B0D10">
      <w:pPr>
        <w:spacing w:line="240" w:lineRule="auto"/>
        <w:jc w:val="center"/>
        <w:rPr>
          <w:rFonts w:ascii="Times New Roman" w:hAnsi="Times New Roman"/>
          <w:b/>
          <w:bCs/>
          <w:sz w:val="32"/>
          <w:szCs w:val="32"/>
        </w:rPr>
      </w:pPr>
      <w:r>
        <w:rPr>
          <w:rFonts w:ascii="Times New Roman" w:hAnsi="Times New Roman"/>
          <w:b/>
          <w:bCs/>
          <w:sz w:val="32"/>
          <w:szCs w:val="32"/>
        </w:rPr>
        <w:t>Тульская область</w:t>
      </w:r>
    </w:p>
    <w:p w:rsidR="00DC73F9" w:rsidRDefault="00DC73F9" w:rsidP="007B0D10">
      <w:pPr>
        <w:spacing w:line="240" w:lineRule="auto"/>
        <w:jc w:val="center"/>
        <w:rPr>
          <w:rFonts w:ascii="Times New Roman" w:hAnsi="Times New Roman"/>
          <w:b/>
          <w:bCs/>
          <w:sz w:val="32"/>
          <w:szCs w:val="32"/>
        </w:rPr>
      </w:pPr>
      <w:r>
        <w:rPr>
          <w:rFonts w:ascii="Times New Roman" w:hAnsi="Times New Roman"/>
          <w:b/>
          <w:bCs/>
          <w:sz w:val="32"/>
          <w:szCs w:val="32"/>
        </w:rPr>
        <w:t xml:space="preserve">Муниципальное образование Огаревское </w:t>
      </w:r>
    </w:p>
    <w:p w:rsidR="00DC73F9" w:rsidRDefault="00DC73F9" w:rsidP="007B0D10">
      <w:pPr>
        <w:spacing w:line="240" w:lineRule="auto"/>
        <w:jc w:val="center"/>
        <w:rPr>
          <w:rFonts w:ascii="Times New Roman" w:hAnsi="Times New Roman"/>
          <w:b/>
          <w:bCs/>
          <w:spacing w:val="43"/>
          <w:sz w:val="28"/>
          <w:szCs w:val="28"/>
        </w:rPr>
      </w:pPr>
      <w:r>
        <w:rPr>
          <w:rFonts w:ascii="Times New Roman" w:hAnsi="Times New Roman"/>
          <w:b/>
          <w:bCs/>
          <w:spacing w:val="43"/>
          <w:sz w:val="28"/>
          <w:szCs w:val="28"/>
        </w:rPr>
        <w:t>ЩЁКИНСКОГО РАЙОНА</w:t>
      </w:r>
    </w:p>
    <w:p w:rsidR="00DC73F9" w:rsidRDefault="00DC73F9" w:rsidP="007B0D10">
      <w:pPr>
        <w:spacing w:line="240" w:lineRule="auto"/>
        <w:jc w:val="center"/>
        <w:rPr>
          <w:rFonts w:ascii="Times New Roman" w:hAnsi="Times New Roman"/>
          <w:b/>
          <w:bCs/>
          <w:sz w:val="28"/>
          <w:szCs w:val="28"/>
        </w:rPr>
      </w:pPr>
      <w:r>
        <w:rPr>
          <w:rFonts w:ascii="Times New Roman" w:hAnsi="Times New Roman"/>
          <w:b/>
          <w:bCs/>
          <w:sz w:val="28"/>
          <w:szCs w:val="28"/>
        </w:rPr>
        <w:t>АДМИНИСТРАЦИЯ МУНИЦИПАЛЬНОГО ОБРАЗОВАНИЯ ОГАРЕВСКОЕ ЩЁКИНСКОГО РАЙОНА</w:t>
      </w:r>
    </w:p>
    <w:p w:rsidR="00DC73F9" w:rsidRDefault="00DC73F9" w:rsidP="007B0D10">
      <w:pPr>
        <w:spacing w:line="120" w:lineRule="exact"/>
        <w:jc w:val="center"/>
        <w:rPr>
          <w:b/>
          <w:bCs/>
          <w:sz w:val="28"/>
          <w:szCs w:val="28"/>
        </w:rPr>
      </w:pPr>
    </w:p>
    <w:p w:rsidR="00DC73F9" w:rsidRDefault="00DC73F9" w:rsidP="007B0D10">
      <w:pPr>
        <w:tabs>
          <w:tab w:val="left" w:pos="567"/>
          <w:tab w:val="left" w:pos="5387"/>
        </w:tabs>
        <w:jc w:val="center"/>
        <w:rPr>
          <w:rFonts w:ascii="Times New Roman" w:hAnsi="Times New Roman"/>
          <w:b/>
          <w:bCs/>
          <w:spacing w:val="30"/>
          <w:sz w:val="28"/>
          <w:szCs w:val="28"/>
        </w:rPr>
      </w:pPr>
      <w:r>
        <w:rPr>
          <w:rFonts w:ascii="Times New Roman" w:hAnsi="Times New Roman"/>
          <w:b/>
          <w:bCs/>
          <w:spacing w:val="30"/>
          <w:sz w:val="28"/>
          <w:szCs w:val="28"/>
        </w:rPr>
        <w:t>П О С Т А Н О В Л Е Н И Е</w:t>
      </w:r>
    </w:p>
    <w:p w:rsidR="00DC73F9" w:rsidRDefault="00DC73F9" w:rsidP="007B0D10">
      <w:pPr>
        <w:tabs>
          <w:tab w:val="left" w:pos="5160"/>
        </w:tabs>
        <w:rPr>
          <w:rFonts w:ascii="Times New Roman" w:hAnsi="Times New Roman"/>
          <w:b/>
          <w:bCs/>
        </w:rPr>
      </w:pPr>
      <w:r>
        <w:rPr>
          <w:rFonts w:ascii="Times New Roman" w:hAnsi="Times New Roman"/>
          <w:b/>
          <w:bCs/>
        </w:rPr>
        <w:tab/>
      </w:r>
    </w:p>
    <w:p w:rsidR="00DC73F9" w:rsidRDefault="00DC73F9" w:rsidP="007B0D10">
      <w:pPr>
        <w:tabs>
          <w:tab w:val="left" w:pos="5160"/>
        </w:tabs>
        <w:rPr>
          <w:rFonts w:ascii="Times New Roman" w:hAnsi="Times New Roman"/>
          <w:b/>
          <w:bC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58240" filled="f" stroked="f">
            <v:textbox style="mso-next-textbox:#_x0000_s1026" inset="0,0,0,0">
              <w:txbxContent>
                <w:p w:rsidR="00DC73F9" w:rsidRDefault="00DC73F9" w:rsidP="007B0D10">
                  <w:pPr>
                    <w:jc w:val="lowKashida"/>
                    <w:rPr>
                      <w:sz w:val="28"/>
                      <w:szCs w:val="28"/>
                      <w:lang w:val="en-US"/>
                    </w:rPr>
                  </w:pPr>
                  <w:r>
                    <w:rPr>
                      <w:sz w:val="28"/>
                      <w:szCs w:val="28"/>
                    </w:rPr>
                    <w:t xml:space="preserve"> ____________  2017 года</w:t>
                  </w:r>
                  <w:r>
                    <w:rPr>
                      <w:sz w:val="28"/>
                      <w:szCs w:val="28"/>
                    </w:rPr>
                    <w:tab/>
                    <w:t xml:space="preserve">                                                               № проект </w:t>
                  </w:r>
                </w:p>
                <w:p w:rsidR="00DC73F9" w:rsidRDefault="00DC73F9" w:rsidP="007B0D10">
                  <w:pPr>
                    <w:rPr>
                      <w:lang w:val="en-US"/>
                    </w:rPr>
                  </w:pPr>
                </w:p>
              </w:txbxContent>
            </v:textbox>
          </v:shape>
        </w:pict>
      </w:r>
    </w:p>
    <w:p w:rsidR="00DC73F9" w:rsidRDefault="00DC73F9" w:rsidP="00EC0587">
      <w:pPr>
        <w:tabs>
          <w:tab w:val="left" w:pos="7431"/>
        </w:tabs>
        <w:rPr>
          <w:b/>
          <w:sz w:val="28"/>
        </w:rPr>
      </w:pPr>
      <w:r>
        <w:rPr>
          <w:rFonts w:ascii="Times New Roman" w:hAnsi="Times New Roman"/>
          <w:b/>
          <w:bCs/>
          <w:sz w:val="28"/>
          <w:szCs w:val="28"/>
        </w:rPr>
        <w:t xml:space="preserve">                              </w:t>
      </w:r>
      <w:r>
        <w:rPr>
          <w:rFonts w:ascii="Times New Roman" w:hAnsi="Times New Roman"/>
          <w:b/>
          <w:bCs/>
          <w:sz w:val="28"/>
          <w:szCs w:val="28"/>
        </w:rPr>
        <w:tab/>
      </w:r>
      <w:r>
        <w:rPr>
          <w:b/>
          <w:sz w:val="28"/>
        </w:rPr>
        <w:t xml:space="preserve">             </w:t>
      </w:r>
    </w:p>
    <w:p w:rsidR="00DC73F9" w:rsidRPr="00EC0587" w:rsidRDefault="00DC73F9" w:rsidP="00AD4E60">
      <w:pPr>
        <w:pStyle w:val="Heading1"/>
        <w:jc w:val="center"/>
        <w:rPr>
          <w:rFonts w:ascii="Times New Roman" w:hAnsi="Times New Roman"/>
          <w:sz w:val="28"/>
          <w:szCs w:val="28"/>
        </w:rPr>
      </w:pPr>
      <w:r w:rsidRPr="00EC0587">
        <w:rPr>
          <w:rFonts w:ascii="Times New Roman" w:hAnsi="Times New Roman"/>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C73F9" w:rsidRPr="00EC0587" w:rsidRDefault="00DC73F9" w:rsidP="00AD4E60">
      <w:pPr>
        <w:ind w:firstLine="709"/>
        <w:jc w:val="both"/>
        <w:rPr>
          <w:rFonts w:ascii="Times New Roman" w:hAnsi="Times New Roman"/>
          <w:sz w:val="28"/>
          <w:szCs w:val="28"/>
        </w:rPr>
      </w:pPr>
      <w:r w:rsidRPr="00EC0587">
        <w:rPr>
          <w:rFonts w:ascii="Times New Roman" w:hAnsi="Times New Roman"/>
          <w:sz w:val="28"/>
          <w:szCs w:val="28"/>
        </w:rPr>
        <w:t xml:space="preserve">В соответствии с Федеральным </w:t>
      </w:r>
      <w:hyperlink r:id="rId5" w:history="1">
        <w:r w:rsidRPr="00EC0587">
          <w:rPr>
            <w:rFonts w:ascii="Times New Roman" w:hAnsi="Times New Roman"/>
            <w:sz w:val="28"/>
            <w:szCs w:val="28"/>
          </w:rPr>
          <w:t>закон</w:t>
        </w:r>
      </w:hyperlink>
      <w:r w:rsidRPr="00EC0587">
        <w:rPr>
          <w:rFonts w:ascii="Times New Roman" w:hAnsi="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6" w:history="1">
        <w:r w:rsidRPr="00EC0587">
          <w:rPr>
            <w:rFonts w:ascii="Times New Roman" w:hAnsi="Times New Roman"/>
            <w:sz w:val="28"/>
            <w:szCs w:val="28"/>
          </w:rPr>
          <w:t>законом</w:t>
        </w:r>
      </w:hyperlink>
      <w:r w:rsidRPr="00EC0587">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7" w:history="1">
        <w:r w:rsidRPr="00EC0587">
          <w:rPr>
            <w:rFonts w:ascii="Times New Roman" w:hAnsi="Times New Roman"/>
            <w:sz w:val="28"/>
            <w:szCs w:val="28"/>
          </w:rPr>
          <w:t>распоряжением</w:t>
        </w:r>
      </w:hyperlink>
      <w:r w:rsidRPr="00EC0587">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Огаревское Щёкинского района администрация муниципального образования Огаревское Щёкинского района ПОСТАНОВЛЯЕТ:</w:t>
      </w:r>
    </w:p>
    <w:p w:rsidR="00DC73F9" w:rsidRPr="00EC0587" w:rsidRDefault="00DC73F9" w:rsidP="00AD4E60">
      <w:pPr>
        <w:pStyle w:val="Heading1"/>
        <w:spacing w:after="0"/>
        <w:ind w:firstLine="709"/>
        <w:jc w:val="both"/>
        <w:rPr>
          <w:rFonts w:ascii="Times New Roman" w:hAnsi="Times New Roman"/>
          <w:b w:val="0"/>
          <w:sz w:val="28"/>
          <w:szCs w:val="28"/>
        </w:rPr>
      </w:pPr>
      <w:r w:rsidRPr="00EC0587">
        <w:rPr>
          <w:rFonts w:ascii="Times New Roman" w:hAnsi="Times New Roman"/>
          <w:b w:val="0"/>
          <w:sz w:val="28"/>
          <w:szCs w:val="28"/>
        </w:rPr>
        <w:t>1. Утвердить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DC73F9" w:rsidRPr="00EC0587" w:rsidRDefault="00DC73F9" w:rsidP="00EC0587">
      <w:pPr>
        <w:jc w:val="both"/>
        <w:rPr>
          <w:rFonts w:ascii="Times New Roman" w:hAnsi="Times New Roman"/>
          <w:sz w:val="28"/>
          <w:szCs w:val="28"/>
        </w:rPr>
      </w:pPr>
      <w:r w:rsidRPr="00EC0587">
        <w:rPr>
          <w:rFonts w:ascii="Times New Roman" w:hAnsi="Times New Roman"/>
          <w:sz w:val="28"/>
          <w:szCs w:val="28"/>
        </w:rPr>
        <w:t>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DC73F9" w:rsidRPr="00EC0587" w:rsidRDefault="00DC73F9" w:rsidP="00EC0587">
      <w:pPr>
        <w:pStyle w:val="ConsPlusNormal"/>
        <w:ind w:firstLine="540"/>
        <w:jc w:val="both"/>
        <w:rPr>
          <w:rFonts w:ascii="Times New Roman" w:hAnsi="Times New Roman" w:cs="Times New Roman"/>
          <w:sz w:val="28"/>
          <w:szCs w:val="28"/>
        </w:rPr>
      </w:pPr>
      <w:r w:rsidRPr="00EC0587">
        <w:rPr>
          <w:rFonts w:ascii="Times New Roman" w:hAnsi="Times New Roman" w:cs="Times New Roman"/>
          <w:sz w:val="28"/>
          <w:szCs w:val="28"/>
        </w:rPr>
        <w:t>3. Постановление вступает в силу со дня о</w:t>
      </w:r>
      <w:r>
        <w:rPr>
          <w:rFonts w:ascii="Times New Roman" w:hAnsi="Times New Roman" w:cs="Times New Roman"/>
          <w:sz w:val="28"/>
          <w:szCs w:val="28"/>
        </w:rPr>
        <w:t>бнародования</w:t>
      </w:r>
      <w:r w:rsidRPr="00EC0587">
        <w:rPr>
          <w:rFonts w:ascii="Times New Roman" w:hAnsi="Times New Roman" w:cs="Times New Roman"/>
          <w:sz w:val="28"/>
          <w:szCs w:val="28"/>
        </w:rPr>
        <w:t>.</w:t>
      </w:r>
    </w:p>
    <w:p w:rsidR="00DC73F9" w:rsidRPr="00EC0587" w:rsidRDefault="00DC73F9" w:rsidP="007B0D10">
      <w:pPr>
        <w:rPr>
          <w:rFonts w:ascii="Times New Roman" w:hAnsi="Times New Roman"/>
          <w:sz w:val="28"/>
          <w:szCs w:val="28"/>
        </w:rPr>
      </w:pPr>
      <w:r w:rsidRPr="00EC0587">
        <w:rPr>
          <w:rFonts w:ascii="Times New Roman" w:hAnsi="Times New Roman"/>
          <w:sz w:val="28"/>
          <w:szCs w:val="28"/>
        </w:rPr>
        <w:t>Глава муниципального образования</w:t>
      </w:r>
    </w:p>
    <w:p w:rsidR="00DC73F9" w:rsidRPr="00EC0587" w:rsidRDefault="00DC73F9" w:rsidP="007B0D10">
      <w:pPr>
        <w:rPr>
          <w:rFonts w:ascii="Times New Roman" w:hAnsi="Times New Roman"/>
          <w:sz w:val="28"/>
          <w:szCs w:val="28"/>
        </w:rPr>
      </w:pPr>
      <w:r w:rsidRPr="00EC0587">
        <w:rPr>
          <w:rFonts w:ascii="Times New Roman" w:hAnsi="Times New Roman"/>
          <w:sz w:val="28"/>
          <w:szCs w:val="28"/>
        </w:rPr>
        <w:t>Огаревское Щекинского района                                          А.В.Данилин</w:t>
      </w:r>
    </w:p>
    <w:p w:rsidR="00DC73F9" w:rsidRPr="00EC0587" w:rsidRDefault="00DC73F9" w:rsidP="00EC0587">
      <w:pPr>
        <w:shd w:val="clear" w:color="auto" w:fill="FFFFFF"/>
        <w:spacing w:line="240" w:lineRule="auto"/>
        <w:jc w:val="right"/>
        <w:rPr>
          <w:rFonts w:ascii="Arial" w:hAnsi="Arial" w:cs="Arial"/>
          <w:bCs/>
          <w:sz w:val="24"/>
          <w:szCs w:val="24"/>
        </w:rPr>
      </w:pPr>
      <w:r w:rsidRPr="00EC0587">
        <w:rPr>
          <w:rFonts w:ascii="Arial" w:hAnsi="Arial" w:cs="Arial"/>
          <w:bCs/>
          <w:sz w:val="24"/>
          <w:szCs w:val="24"/>
        </w:rPr>
        <w:t>Приложение к постановлению</w:t>
      </w:r>
    </w:p>
    <w:p w:rsidR="00DC73F9" w:rsidRPr="00EC0587" w:rsidRDefault="00DC73F9" w:rsidP="00EC0587">
      <w:pPr>
        <w:shd w:val="clear" w:color="auto" w:fill="FFFFFF"/>
        <w:spacing w:line="240" w:lineRule="auto"/>
        <w:jc w:val="right"/>
        <w:rPr>
          <w:rFonts w:ascii="Arial" w:hAnsi="Arial" w:cs="Arial"/>
          <w:bCs/>
          <w:sz w:val="24"/>
          <w:szCs w:val="24"/>
        </w:rPr>
      </w:pPr>
      <w:r w:rsidRPr="00EC0587">
        <w:rPr>
          <w:rFonts w:ascii="Arial" w:hAnsi="Arial" w:cs="Arial"/>
          <w:bCs/>
          <w:sz w:val="24"/>
          <w:szCs w:val="24"/>
        </w:rPr>
        <w:t>администрации МО Огаревское</w:t>
      </w:r>
    </w:p>
    <w:p w:rsidR="00DC73F9" w:rsidRPr="00EC0587" w:rsidRDefault="00DC73F9" w:rsidP="00EC0587">
      <w:pPr>
        <w:shd w:val="clear" w:color="auto" w:fill="FFFFFF"/>
        <w:spacing w:line="240" w:lineRule="auto"/>
        <w:jc w:val="right"/>
        <w:rPr>
          <w:rFonts w:ascii="Arial" w:hAnsi="Arial" w:cs="Arial"/>
          <w:bCs/>
          <w:sz w:val="24"/>
          <w:szCs w:val="24"/>
        </w:rPr>
      </w:pPr>
      <w:r w:rsidRPr="00EC0587">
        <w:rPr>
          <w:rFonts w:ascii="Arial" w:hAnsi="Arial" w:cs="Arial"/>
          <w:bCs/>
          <w:sz w:val="24"/>
          <w:szCs w:val="24"/>
        </w:rPr>
        <w:t>Щекинского района</w:t>
      </w:r>
    </w:p>
    <w:p w:rsidR="00DC73F9" w:rsidRPr="00EC0587" w:rsidRDefault="00DC73F9" w:rsidP="00EC0587">
      <w:pPr>
        <w:shd w:val="clear" w:color="auto" w:fill="FFFFFF"/>
        <w:spacing w:line="240" w:lineRule="auto"/>
        <w:jc w:val="right"/>
        <w:rPr>
          <w:rFonts w:ascii="Arial" w:hAnsi="Arial" w:cs="Arial"/>
          <w:bCs/>
          <w:sz w:val="24"/>
          <w:szCs w:val="24"/>
        </w:rPr>
      </w:pPr>
      <w:r w:rsidRPr="00EC0587">
        <w:rPr>
          <w:rFonts w:ascii="Arial" w:hAnsi="Arial" w:cs="Arial"/>
          <w:bCs/>
          <w:sz w:val="24"/>
          <w:szCs w:val="24"/>
        </w:rPr>
        <w:t>«___»__________ г. №____</w:t>
      </w:r>
    </w:p>
    <w:p w:rsidR="00DC73F9" w:rsidRPr="00AD4E60" w:rsidRDefault="00DC73F9" w:rsidP="00AD4E60">
      <w:pPr>
        <w:shd w:val="clear" w:color="auto" w:fill="FFFFFF"/>
        <w:jc w:val="right"/>
        <w:rPr>
          <w:rFonts w:ascii="Arial" w:hAnsi="Arial" w:cs="Arial"/>
          <w:bCs/>
          <w:sz w:val="28"/>
          <w:szCs w:val="28"/>
        </w:rPr>
      </w:pPr>
    </w:p>
    <w:p w:rsidR="00DC73F9" w:rsidRPr="00AD4E60" w:rsidRDefault="00DC73F9" w:rsidP="00AD4E60">
      <w:pPr>
        <w:shd w:val="clear" w:color="auto" w:fill="FFFFFF"/>
        <w:jc w:val="center"/>
        <w:rPr>
          <w:b/>
          <w:bCs/>
          <w:sz w:val="28"/>
          <w:szCs w:val="28"/>
        </w:rPr>
      </w:pPr>
    </w:p>
    <w:p w:rsidR="00DC73F9" w:rsidRPr="00AD4E60" w:rsidRDefault="00DC73F9" w:rsidP="00AD4E60">
      <w:pPr>
        <w:shd w:val="clear" w:color="auto" w:fill="FFFFFF"/>
        <w:ind w:firstLine="709"/>
        <w:jc w:val="center"/>
        <w:rPr>
          <w:rFonts w:ascii="Arial" w:hAnsi="Arial" w:cs="Arial"/>
          <w:sz w:val="28"/>
          <w:szCs w:val="28"/>
        </w:rPr>
      </w:pPr>
      <w:r w:rsidRPr="00AD4E60">
        <w:rPr>
          <w:rFonts w:ascii="Arial" w:hAnsi="Arial" w:cs="Arial"/>
          <w:bCs/>
          <w:sz w:val="28"/>
          <w:szCs w:val="28"/>
        </w:rPr>
        <w:t>Административный регламент</w:t>
      </w:r>
    </w:p>
    <w:p w:rsidR="00DC73F9" w:rsidRPr="00AD4E60" w:rsidRDefault="00DC73F9" w:rsidP="00AD4E60">
      <w:pPr>
        <w:shd w:val="clear" w:color="auto" w:fill="FFFFFF"/>
        <w:ind w:firstLine="709"/>
        <w:jc w:val="center"/>
        <w:rPr>
          <w:rFonts w:ascii="Arial" w:hAnsi="Arial" w:cs="Arial"/>
          <w:bCs/>
          <w:sz w:val="28"/>
          <w:szCs w:val="28"/>
        </w:rPr>
      </w:pPr>
      <w:r w:rsidRPr="00AD4E60">
        <w:rPr>
          <w:rFonts w:ascii="Arial" w:hAnsi="Arial" w:cs="Arial"/>
          <w:bCs/>
          <w:sz w:val="28"/>
          <w:szCs w:val="28"/>
        </w:rPr>
        <w:t xml:space="preserve"> «</w:t>
      </w:r>
      <w:r w:rsidRPr="00AD4E60">
        <w:rPr>
          <w:rFonts w:ascii="Arial" w:hAnsi="Arial" w:cs="Arial"/>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D4E60">
        <w:rPr>
          <w:rFonts w:ascii="Arial" w:hAnsi="Arial" w:cs="Arial"/>
          <w:bCs/>
          <w:sz w:val="28"/>
          <w:szCs w:val="28"/>
        </w:rPr>
        <w:t>»</w:t>
      </w:r>
    </w:p>
    <w:p w:rsidR="00DC73F9" w:rsidRPr="00AD4E60" w:rsidRDefault="00DC73F9" w:rsidP="00AD4E60">
      <w:pPr>
        <w:shd w:val="clear" w:color="auto" w:fill="FFFFFF"/>
        <w:ind w:firstLine="709"/>
        <w:jc w:val="center"/>
        <w:rPr>
          <w:rFonts w:ascii="Arial" w:hAnsi="Arial" w:cs="Arial"/>
          <w:sz w:val="28"/>
          <w:szCs w:val="28"/>
        </w:rPr>
      </w:pPr>
    </w:p>
    <w:p w:rsidR="00DC73F9" w:rsidRPr="00AD4E60" w:rsidRDefault="00DC73F9" w:rsidP="00AD4E60">
      <w:pPr>
        <w:numPr>
          <w:ilvl w:val="0"/>
          <w:numId w:val="16"/>
        </w:numPr>
        <w:shd w:val="clear" w:color="auto" w:fill="FFFFFF"/>
        <w:spacing w:after="0" w:line="240" w:lineRule="auto"/>
        <w:jc w:val="center"/>
        <w:rPr>
          <w:rFonts w:ascii="Arial" w:hAnsi="Arial" w:cs="Arial"/>
          <w:b/>
          <w:sz w:val="28"/>
          <w:szCs w:val="28"/>
        </w:rPr>
      </w:pPr>
      <w:r w:rsidRPr="00AD4E60">
        <w:rPr>
          <w:rFonts w:ascii="Arial" w:hAnsi="Arial" w:cs="Arial"/>
          <w:b/>
          <w:sz w:val="28"/>
          <w:szCs w:val="28"/>
        </w:rPr>
        <w:t>Общие положения</w:t>
      </w:r>
    </w:p>
    <w:p w:rsidR="00DC73F9" w:rsidRPr="00AD4E60" w:rsidRDefault="00DC73F9" w:rsidP="00AD4E60">
      <w:pPr>
        <w:ind w:firstLine="1086"/>
        <w:jc w:val="both"/>
        <w:rPr>
          <w:rFonts w:ascii="Arial" w:hAnsi="Arial" w:cs="Arial"/>
          <w:sz w:val="28"/>
          <w:szCs w:val="28"/>
        </w:rPr>
      </w:pP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1. 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Arial" w:hAnsi="Arial" w:cs="Arial"/>
          <w:sz w:val="28"/>
          <w:szCs w:val="28"/>
        </w:rPr>
        <w:t xml:space="preserve"> </w:t>
      </w:r>
      <w:r w:rsidRPr="00AD4E60">
        <w:rPr>
          <w:rFonts w:ascii="Arial" w:hAnsi="Arial" w:cs="Arial"/>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 участников отношений, возникающих при предоставлении в установленном порядке информации об объектах недвижимого имущества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и предназначенных для сдачи в аренду.</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и предназначенного для сдачи в аренду в установленном порядке и установленный срок.</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xml:space="preserve">3. Получателями муниципальной услуги являются - физическое или юридическое лицо </w:t>
      </w:r>
      <w:r>
        <w:rPr>
          <w:rFonts w:ascii="Arial" w:hAnsi="Arial" w:cs="Arial"/>
          <w:sz w:val="28"/>
          <w:szCs w:val="28"/>
        </w:rPr>
        <w:t xml:space="preserve"> </w:t>
      </w:r>
      <w:r w:rsidRPr="00AD4E60">
        <w:rPr>
          <w:rFonts w:ascii="Arial" w:hAnsi="Arial" w:cs="Arial"/>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4. Местонахождение администрации МО </w:t>
      </w:r>
      <w:r>
        <w:rPr>
          <w:rFonts w:ascii="Arial" w:hAnsi="Arial" w:cs="Arial"/>
          <w:sz w:val="28"/>
          <w:szCs w:val="28"/>
        </w:rPr>
        <w:t>Огаревское</w:t>
      </w:r>
      <w:r w:rsidRPr="00AD4E60">
        <w:rPr>
          <w:rFonts w:ascii="Arial" w:hAnsi="Arial" w:cs="Arial"/>
          <w:sz w:val="28"/>
          <w:szCs w:val="28"/>
        </w:rPr>
        <w:t xml:space="preserve"> Щекинского района: Щекинский район, </w:t>
      </w:r>
      <w:r>
        <w:rPr>
          <w:rFonts w:ascii="Arial" w:hAnsi="Arial" w:cs="Arial"/>
          <w:sz w:val="28"/>
          <w:szCs w:val="28"/>
        </w:rPr>
        <w:t>с.</w:t>
      </w:r>
      <w:r w:rsidRPr="00AD4E60">
        <w:rPr>
          <w:rFonts w:ascii="Arial" w:hAnsi="Arial" w:cs="Arial"/>
          <w:sz w:val="28"/>
          <w:szCs w:val="28"/>
        </w:rPr>
        <w:t xml:space="preserve">п. </w:t>
      </w:r>
      <w:r>
        <w:rPr>
          <w:rFonts w:ascii="Arial" w:hAnsi="Arial" w:cs="Arial"/>
          <w:sz w:val="28"/>
          <w:szCs w:val="28"/>
        </w:rPr>
        <w:t>Огаревское</w:t>
      </w:r>
      <w:r w:rsidRPr="00AD4E60">
        <w:rPr>
          <w:rFonts w:ascii="Arial" w:hAnsi="Arial" w:cs="Arial"/>
          <w:sz w:val="28"/>
          <w:szCs w:val="28"/>
        </w:rPr>
        <w:t>, ул.</w:t>
      </w:r>
      <w:r>
        <w:rPr>
          <w:rFonts w:ascii="Arial" w:hAnsi="Arial" w:cs="Arial"/>
          <w:sz w:val="28"/>
          <w:szCs w:val="28"/>
        </w:rPr>
        <w:t>Шахтерская</w:t>
      </w:r>
      <w:r w:rsidRPr="00AD4E60">
        <w:rPr>
          <w:rFonts w:ascii="Arial" w:hAnsi="Arial" w:cs="Arial"/>
          <w:sz w:val="28"/>
          <w:szCs w:val="28"/>
        </w:rPr>
        <w:t xml:space="preserve">, д. </w:t>
      </w:r>
      <w:r>
        <w:rPr>
          <w:rFonts w:ascii="Arial" w:hAnsi="Arial" w:cs="Arial"/>
          <w:sz w:val="28"/>
          <w:szCs w:val="28"/>
        </w:rPr>
        <w:t>7</w:t>
      </w:r>
      <w:r w:rsidRPr="00AD4E60">
        <w:rPr>
          <w:rFonts w:ascii="Arial" w:hAnsi="Arial" w:cs="Arial"/>
          <w:sz w:val="28"/>
          <w:szCs w:val="28"/>
        </w:rPr>
        <w:t>.</w:t>
      </w:r>
    </w:p>
    <w:p w:rsidR="00DC73F9" w:rsidRPr="00EC0587"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5. Режим работы, график приема граждан, организация деятельности администрации регламентируется правилами </w:t>
      </w:r>
      <w:r w:rsidRPr="00EC0587">
        <w:rPr>
          <w:rFonts w:ascii="Arial" w:hAnsi="Arial" w:cs="Arial"/>
          <w:sz w:val="28"/>
          <w:szCs w:val="28"/>
        </w:rPr>
        <w:t>внутреннего трудового распорядка:</w:t>
      </w:r>
    </w:p>
    <w:p w:rsidR="00DC73F9" w:rsidRPr="00EC0587" w:rsidRDefault="00DC73F9" w:rsidP="00AD4E60">
      <w:pPr>
        <w:pStyle w:val="ConsPlusNonformat"/>
        <w:widowControl/>
        <w:ind w:firstLine="709"/>
        <w:jc w:val="both"/>
        <w:rPr>
          <w:rFonts w:ascii="Arial" w:hAnsi="Arial" w:cs="Arial"/>
          <w:sz w:val="28"/>
          <w:szCs w:val="28"/>
        </w:rPr>
      </w:pPr>
      <w:r w:rsidRPr="00EC0587">
        <w:rPr>
          <w:rFonts w:ascii="Arial" w:hAnsi="Arial" w:cs="Arial"/>
          <w:sz w:val="28"/>
          <w:szCs w:val="28"/>
        </w:rPr>
        <w:t>Понедельник -четверг                                                09.00 - 17.00</w:t>
      </w:r>
    </w:p>
    <w:p w:rsidR="00DC73F9" w:rsidRPr="00EC0587" w:rsidRDefault="00DC73F9" w:rsidP="00AD4E60">
      <w:pPr>
        <w:pStyle w:val="ConsPlusNonformat"/>
        <w:widowControl/>
        <w:ind w:firstLine="709"/>
        <w:jc w:val="both"/>
        <w:rPr>
          <w:rFonts w:ascii="Arial" w:hAnsi="Arial" w:cs="Arial"/>
          <w:sz w:val="28"/>
          <w:szCs w:val="28"/>
        </w:rPr>
      </w:pPr>
      <w:r w:rsidRPr="00EC0587">
        <w:rPr>
          <w:rFonts w:ascii="Arial" w:hAnsi="Arial" w:cs="Arial"/>
          <w:sz w:val="28"/>
          <w:szCs w:val="28"/>
        </w:rPr>
        <w:t>Пятница и предпраздничные дни                               09.00 - 16.00</w:t>
      </w:r>
    </w:p>
    <w:p w:rsidR="00DC73F9" w:rsidRPr="00EC0587" w:rsidRDefault="00DC73F9" w:rsidP="00AD4E60">
      <w:pPr>
        <w:pStyle w:val="ConsPlusNonformat"/>
        <w:widowControl/>
        <w:ind w:firstLine="709"/>
        <w:jc w:val="both"/>
        <w:rPr>
          <w:rFonts w:ascii="Arial" w:hAnsi="Arial" w:cs="Arial"/>
          <w:sz w:val="28"/>
          <w:szCs w:val="28"/>
        </w:rPr>
      </w:pPr>
      <w:r w:rsidRPr="00EC0587">
        <w:rPr>
          <w:rFonts w:ascii="Arial" w:hAnsi="Arial" w:cs="Arial"/>
          <w:sz w:val="28"/>
          <w:szCs w:val="28"/>
        </w:rPr>
        <w:t>Суббота, воскресенье                                                выходные дни</w:t>
      </w:r>
    </w:p>
    <w:p w:rsidR="00DC73F9" w:rsidRPr="00EC0587" w:rsidRDefault="00DC73F9" w:rsidP="00AD4E60">
      <w:pPr>
        <w:pStyle w:val="ConsPlusNonformat"/>
        <w:widowControl/>
        <w:ind w:firstLine="709"/>
        <w:jc w:val="both"/>
        <w:rPr>
          <w:rFonts w:ascii="Arial" w:hAnsi="Arial" w:cs="Arial"/>
          <w:sz w:val="28"/>
          <w:szCs w:val="28"/>
        </w:rPr>
      </w:pPr>
      <w:r w:rsidRPr="00EC0587">
        <w:rPr>
          <w:rFonts w:ascii="Arial" w:hAnsi="Arial" w:cs="Arial"/>
          <w:sz w:val="28"/>
          <w:szCs w:val="28"/>
        </w:rPr>
        <w:t>Обеденный перерыв                               с 13.00 до 13.48</w:t>
      </w:r>
    </w:p>
    <w:p w:rsidR="00DC73F9" w:rsidRPr="00AD4E60" w:rsidRDefault="00DC73F9" w:rsidP="00AD4E60">
      <w:pPr>
        <w:autoSpaceDE w:val="0"/>
        <w:autoSpaceDN w:val="0"/>
        <w:adjustRightInd w:val="0"/>
        <w:ind w:firstLine="709"/>
        <w:jc w:val="both"/>
        <w:rPr>
          <w:rFonts w:ascii="Arial" w:hAnsi="Arial" w:cs="Arial"/>
          <w:sz w:val="28"/>
          <w:szCs w:val="28"/>
        </w:rPr>
      </w:pPr>
      <w:r w:rsidRPr="00EC0587">
        <w:rPr>
          <w:rFonts w:ascii="Arial" w:hAnsi="Arial" w:cs="Arial"/>
          <w:sz w:val="28"/>
          <w:szCs w:val="28"/>
        </w:rPr>
        <w:t>Приемные дни для получателей муниципальной услуги в администрации: понедельник, вторник,  среда, с 9.00 до 13.00 и с 13.48 до 16.00</w:t>
      </w:r>
      <w:r w:rsidRPr="007B0D10">
        <w:rPr>
          <w:rFonts w:ascii="Arial" w:hAnsi="Arial" w:cs="Arial"/>
          <w:sz w:val="28"/>
          <w:szCs w:val="28"/>
          <w:highlight w:val="yellow"/>
        </w:rPr>
        <w:t>.</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6. Информация о режиме работы размещается на официальном сайте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в информационно-телекоммуникационной сети "Интернет": </w:t>
      </w:r>
      <w:hyperlink r:id="rId8" w:history="1">
        <w:r w:rsidRPr="009E3009">
          <w:rPr>
            <w:rStyle w:val="Hyperlink"/>
            <w:rFonts w:ascii="Times New Roman" w:hAnsi="Times New Roman"/>
            <w:sz w:val="28"/>
            <w:szCs w:val="28"/>
          </w:rPr>
          <w:t>ased_mo_ogarevskoe@tularegion.ru</w:t>
        </w:r>
      </w:hyperlink>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 Информацию о порядке предоставления муниципальной услуги можно получить:</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непосредственно в администрации;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посредством телефонной связи;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посредством почтовой связи, в том числе электронной почты;</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в информационно-телекоммуникационной сети "Интернет", в том числе на официальном сайте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в средствах массовой информации и на информационных стендах в помещении администрации.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8. Справочные телефоны в администрации, по которым можно получить информацию о предоставлении муниципальной услуги: (48751)</w:t>
      </w:r>
      <w:r>
        <w:rPr>
          <w:rFonts w:ascii="Arial" w:hAnsi="Arial" w:cs="Arial"/>
          <w:sz w:val="28"/>
          <w:szCs w:val="28"/>
        </w:rPr>
        <w:t>79</w:t>
      </w:r>
      <w:r w:rsidRPr="00AD4E60">
        <w:rPr>
          <w:rFonts w:ascii="Arial" w:hAnsi="Arial" w:cs="Arial"/>
          <w:sz w:val="28"/>
          <w:szCs w:val="28"/>
        </w:rPr>
        <w:t>-</w:t>
      </w:r>
      <w:r>
        <w:rPr>
          <w:rFonts w:ascii="Arial" w:hAnsi="Arial" w:cs="Arial"/>
          <w:sz w:val="28"/>
          <w:szCs w:val="28"/>
        </w:rPr>
        <w:t>1</w:t>
      </w:r>
      <w:r w:rsidRPr="00AD4E60">
        <w:rPr>
          <w:rFonts w:ascii="Arial" w:hAnsi="Arial" w:cs="Arial"/>
          <w:sz w:val="28"/>
          <w:szCs w:val="28"/>
        </w:rPr>
        <w:t>-</w:t>
      </w:r>
      <w:r>
        <w:rPr>
          <w:rFonts w:ascii="Arial" w:hAnsi="Arial" w:cs="Arial"/>
          <w:sz w:val="28"/>
          <w:szCs w:val="28"/>
        </w:rPr>
        <w:t>13</w:t>
      </w:r>
      <w:r w:rsidRPr="00AD4E60">
        <w:rPr>
          <w:rFonts w:ascii="Arial" w:hAnsi="Arial" w:cs="Arial"/>
          <w:sz w:val="28"/>
          <w:szCs w:val="28"/>
        </w:rPr>
        <w:t>.</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9. Официальный сайт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w:t>
      </w:r>
      <w:hyperlink r:id="rId9" w:history="1">
        <w:r w:rsidRPr="009E3009">
          <w:rPr>
            <w:rStyle w:val="Hyperlink"/>
            <w:rFonts w:ascii="Times New Roman" w:hAnsi="Times New Roman"/>
            <w:sz w:val="28"/>
            <w:szCs w:val="28"/>
          </w:rPr>
          <w:t>ased_mo_ogarevskoe@tularegion.ru</w:t>
        </w:r>
      </w:hyperlink>
      <w:r>
        <w:t xml:space="preserve">  </w:t>
      </w:r>
      <w:r w:rsidRPr="00AD4E60">
        <w:rPr>
          <w:rFonts w:ascii="Arial" w:hAnsi="Arial" w:cs="Arial"/>
          <w:sz w:val="28"/>
          <w:szCs w:val="28"/>
        </w:rPr>
        <w:t>сайт региональной информационной системы "Портал государственных услуг Тульской области" http://pgu.tula.ru.</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10. Электронный адрес администрации: </w:t>
      </w:r>
      <w:hyperlink r:id="rId10" w:history="1">
        <w:r w:rsidRPr="009E3009">
          <w:rPr>
            <w:rStyle w:val="Hyperlink"/>
            <w:rFonts w:ascii="Times New Roman" w:hAnsi="Times New Roman"/>
            <w:sz w:val="28"/>
            <w:szCs w:val="28"/>
          </w:rPr>
          <w:t>ased_mo_ogarevskoe@tularegion.ru</w:t>
        </w:r>
      </w:hyperlink>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11. Консультации по процедуре предоставления муниципальной услуги осуществляются: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при личном обращении;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при письменном обращении (в том числе посредством электронной почты);</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по телефону.</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13. Время ожидания в очереди для получения консультации при личном обращении не более 20 минут.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месте нахождения и графике работы администрации</w:t>
      </w:r>
      <w:r>
        <w:rPr>
          <w:rFonts w:ascii="Arial" w:hAnsi="Arial" w:cs="Arial"/>
          <w:sz w:val="28"/>
          <w:szCs w:val="28"/>
        </w:rPr>
        <w:t>,</w:t>
      </w:r>
      <w:r w:rsidRPr="00AD4E60">
        <w:rPr>
          <w:rFonts w:ascii="Arial" w:hAnsi="Arial" w:cs="Arial"/>
          <w:sz w:val="28"/>
          <w:szCs w:val="28"/>
        </w:rPr>
        <w:t xml:space="preserve"> а также иных органов и организаций, участвующих в предоставлении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сведения о нормативных актах, регулирующих предоставление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перечень необходимых документов для получения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принятии решения по конкретному заявлению о предоставлении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20. Информация о порядке предоставления муниципальной услуги размещена: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на официальном сайте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в информационно-телекоммуникационной сети "Интернет" в разделе "Муниципальные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на информационном стенде в администрации.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21. Информация о предоставлении муниципальной услуги содержит: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об органе, предоставляющем муниципальную услугу;</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заявителях (получателях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необходимых документах для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стоимости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сроке оказания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результате оказания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нормативных правовых актах, регулирующих предоставление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об адресах места приема документов для предоставления муниципальной услуги и график приема документов;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информацию о порядке получения консультаций;</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основания для отказа в предоставлении муниципальной услуги, в том числе отказа в приеме документов;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текст Административного регламента;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формы и бланки заявлений о предоставлении муниципальной услуги.</w:t>
      </w:r>
    </w:p>
    <w:p w:rsidR="00DC73F9" w:rsidRPr="00AD4E60" w:rsidRDefault="00DC73F9" w:rsidP="00AD4E60">
      <w:pPr>
        <w:shd w:val="clear" w:color="auto" w:fill="FFFFFF"/>
        <w:ind w:firstLine="709"/>
        <w:jc w:val="both"/>
        <w:rPr>
          <w:rFonts w:ascii="Arial" w:hAnsi="Arial" w:cs="Arial"/>
          <w:sz w:val="28"/>
          <w:szCs w:val="28"/>
        </w:rPr>
      </w:pPr>
    </w:p>
    <w:p w:rsidR="00DC73F9" w:rsidRPr="00AD4E60" w:rsidRDefault="00DC73F9" w:rsidP="00AD4E60">
      <w:pPr>
        <w:shd w:val="clear" w:color="auto" w:fill="FFFFFF"/>
        <w:ind w:firstLine="709"/>
        <w:jc w:val="center"/>
        <w:rPr>
          <w:rFonts w:ascii="Arial" w:hAnsi="Arial" w:cs="Arial"/>
          <w:b/>
          <w:sz w:val="28"/>
          <w:szCs w:val="28"/>
        </w:rPr>
      </w:pPr>
      <w:r w:rsidRPr="00AD4E60">
        <w:rPr>
          <w:rFonts w:ascii="Arial" w:hAnsi="Arial" w:cs="Arial"/>
          <w:b/>
          <w:sz w:val="28"/>
          <w:szCs w:val="28"/>
          <w:lang w:val="en-US"/>
        </w:rPr>
        <w:t>II</w:t>
      </w:r>
      <w:r w:rsidRPr="00AD4E60">
        <w:rPr>
          <w:rFonts w:ascii="Arial" w:hAnsi="Arial" w:cs="Arial"/>
          <w:b/>
          <w:sz w:val="28"/>
          <w:szCs w:val="28"/>
        </w:rPr>
        <w:t>. Стандарт предоставления муниципальной услуги</w:t>
      </w:r>
    </w:p>
    <w:p w:rsidR="00DC73F9" w:rsidRPr="00AD4E60" w:rsidRDefault="00DC73F9" w:rsidP="00AD4E60">
      <w:pPr>
        <w:shd w:val="clear" w:color="auto" w:fill="FFFFFF"/>
        <w:ind w:firstLine="709"/>
        <w:jc w:val="both"/>
        <w:rPr>
          <w:rFonts w:ascii="Arial" w:hAnsi="Arial" w:cs="Arial"/>
          <w:sz w:val="28"/>
          <w:szCs w:val="28"/>
        </w:rPr>
      </w:pP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22</w:t>
      </w:r>
      <w:r>
        <w:rPr>
          <w:rFonts w:ascii="Arial" w:hAnsi="Arial" w:cs="Arial"/>
          <w:sz w:val="28"/>
          <w:szCs w:val="28"/>
        </w:rPr>
        <w:t>.</w:t>
      </w:r>
      <w:r w:rsidRPr="00AD4E60">
        <w:rPr>
          <w:rFonts w:ascii="Arial" w:hAnsi="Arial" w:cs="Arial"/>
          <w:sz w:val="28"/>
          <w:szCs w:val="28"/>
        </w:rPr>
        <w:t xml:space="preserve">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xml:space="preserve">23. Муниципальную услугу оказывает администрация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xml:space="preserve">Непосредственно </w:t>
      </w:r>
      <w:r>
        <w:rPr>
          <w:rFonts w:ascii="Arial" w:hAnsi="Arial" w:cs="Arial"/>
          <w:sz w:val="28"/>
          <w:szCs w:val="28"/>
        </w:rPr>
        <w:t xml:space="preserve">оказывает муниципальную услугу консультант по </w:t>
      </w:r>
      <w:r w:rsidRPr="00AD4E60">
        <w:rPr>
          <w:rFonts w:ascii="Arial" w:hAnsi="Arial" w:cs="Arial"/>
          <w:sz w:val="28"/>
          <w:szCs w:val="28"/>
        </w:rPr>
        <w:t xml:space="preserve">имущественным и земельным отношениям администрации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(далее – Сектор).</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24. Предоставление муниципальной услуги может осуществляться во взаимодействии с:</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Федеральной службой государственной регистрации, кадастра и картографии по Тульской области (300041, г. Тула, ул. Сойфера, д. 20-а);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органами (организациями) технического учета и технической инвентаризации (300041, г. Тула, Красноармейский проспект, д. 48, к. 2).</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27. Перечень нормативных правовых актов, регулирующих предоставление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Конституция Российской Федерации ("Российская газета", 21.01.2009, N 7);</w:t>
      </w:r>
    </w:p>
    <w:p w:rsidR="00DC73F9" w:rsidRPr="00AD4E60" w:rsidRDefault="00DC73F9" w:rsidP="00AD4E60">
      <w:pPr>
        <w:pStyle w:val="NormalWeb"/>
        <w:spacing w:before="0" w:beforeAutospacing="0" w:after="0" w:afterAutospacing="0"/>
        <w:ind w:firstLine="709"/>
        <w:jc w:val="both"/>
        <w:rPr>
          <w:rFonts w:ascii="Arial" w:hAnsi="Arial" w:cs="Arial"/>
          <w:sz w:val="28"/>
          <w:szCs w:val="28"/>
        </w:rPr>
      </w:pPr>
      <w:r w:rsidRPr="00AD4E60">
        <w:rPr>
          <w:rFonts w:ascii="Arial" w:hAnsi="Arial" w:cs="Arial"/>
          <w:sz w:val="28"/>
          <w:szCs w:val="28"/>
        </w:rPr>
        <w:t xml:space="preserve">- </w:t>
      </w:r>
      <w:r w:rsidRPr="00AD4E60">
        <w:rPr>
          <w:rFonts w:ascii="Arial" w:hAnsi="Arial" w:cs="Arial"/>
          <w:color w:val="000000"/>
          <w:sz w:val="28"/>
          <w:szCs w:val="28"/>
        </w:rPr>
        <w:t>Гражданский кодекс Российской Федерации от 30 ноября 1994г. № 51-ФЗ (</w:t>
      </w:r>
      <w:r w:rsidRPr="00AD4E60">
        <w:rPr>
          <w:rFonts w:ascii="Arial" w:hAnsi="Arial" w:cs="Arial"/>
          <w:sz w:val="28"/>
          <w:szCs w:val="28"/>
        </w:rPr>
        <w:t>"Собрание законодательства РФ", 05.12.1994, N 32, ст. 3301; "Российская газета", N 238-239, 08.12.1994);</w:t>
      </w:r>
    </w:p>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Федеральный </w:t>
      </w:r>
      <w:hyperlink r:id="rId11" w:history="1">
        <w:r w:rsidRPr="00AD4E60">
          <w:rPr>
            <w:rFonts w:ascii="Arial" w:hAnsi="Arial" w:cs="Arial"/>
            <w:sz w:val="28"/>
            <w:szCs w:val="28"/>
          </w:rPr>
          <w:t>закон</w:t>
        </w:r>
      </w:hyperlink>
      <w:r w:rsidRPr="00AD4E60">
        <w:rPr>
          <w:rFonts w:ascii="Arial" w:hAnsi="Arial" w:cs="Arial"/>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Федеральный </w:t>
      </w:r>
      <w:hyperlink r:id="rId12" w:history="1">
        <w:r w:rsidRPr="00AD4E60">
          <w:rPr>
            <w:rFonts w:ascii="Arial" w:hAnsi="Arial" w:cs="Arial"/>
            <w:sz w:val="28"/>
            <w:szCs w:val="28"/>
          </w:rPr>
          <w:t>закон</w:t>
        </w:r>
      </w:hyperlink>
      <w:r w:rsidRPr="00AD4E60">
        <w:rPr>
          <w:rFonts w:ascii="Arial" w:hAnsi="Arial" w:cs="Arial"/>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Федеральный </w:t>
      </w:r>
      <w:hyperlink r:id="rId13" w:history="1">
        <w:r w:rsidRPr="00AD4E60">
          <w:rPr>
            <w:rFonts w:ascii="Arial" w:hAnsi="Arial" w:cs="Arial"/>
            <w:sz w:val="28"/>
            <w:szCs w:val="28"/>
          </w:rPr>
          <w:t>закон</w:t>
        </w:r>
      </w:hyperlink>
      <w:r w:rsidRPr="00AD4E60">
        <w:rPr>
          <w:rFonts w:ascii="Arial" w:hAnsi="Arial" w:cs="Arial"/>
          <w:sz w:val="28"/>
          <w:szCs w:val="28"/>
        </w:rPr>
        <w:t xml:space="preserve"> от 27.07.2006 N 149-ФЗ "Об информации, информационных технологиях и о защите информации" ("Российская газета", N 165, 29.07.2006);</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Федеральный </w:t>
      </w:r>
      <w:hyperlink r:id="rId14" w:history="1">
        <w:r w:rsidRPr="00AD4E60">
          <w:rPr>
            <w:rFonts w:ascii="Arial" w:hAnsi="Arial" w:cs="Arial"/>
            <w:sz w:val="28"/>
            <w:szCs w:val="28"/>
          </w:rPr>
          <w:t>закон</w:t>
        </w:r>
      </w:hyperlink>
      <w:r w:rsidRPr="00AD4E60">
        <w:rPr>
          <w:rFonts w:ascii="Arial" w:hAnsi="Arial" w:cs="Arial"/>
          <w:sz w:val="28"/>
          <w:szCs w:val="28"/>
        </w:rPr>
        <w:t xml:space="preserve"> от 27.07.2010 N 210-ФЗ "Об организации предоставления государственных и муниципальных услуг" ("Российская газета", N 168, 30.07.2010);</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xml:space="preserve">- Устав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xml:space="preserve">- иные нормативные правовые  акты Российской Федерации, Тульской области и органов местного самоуправления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согласно приложения 1 к настоящему административному регламенту.</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29. В заявлении указывается:</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наименование органа местного самоуправления, фамилия, имя, отчество соответствующего должностного лица;</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фамилия, имя, отчество (последнее – при наличии) – для физических лиц, индивидуальных предпринимателей;</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наименование, организационно-правовая форма – для юридических лиц;</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почтовый адрес, в том числе при наличии адрес электронной почты и контактный телефон;</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подпись, дата.</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Запрос заполняется на русском языке, рукописным, машинописным способом.</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30. Перечень документов необходимых для предоставления муниципальной услуги:</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заявление о предоставлении муниципальной услуги;</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документ, удостоверяющий личность заявителя;</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 доверенность на получение необходимой информации.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2) документы воинского учета;</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3) свидетельства о государственной регистрации актов гражданского состояния;</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4) документы, подтверждающие регистрацию по месту жительства или по месту пребывания;</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7) документы на транспортное средство и его составные части, в том числе регистрационные документы;</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12) решения, приговоры, определения и постановления судов общей юрисдикции и арбитражных судов;</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13) учредительные документы юридического лица;</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16) документы, выдаваемые федеральными государственными учреждениями медико-социальной экспертизы;</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17) удостоверения и документы, подтверждающие право гражданина на получение социальной поддержки;</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18) документы о государственных и ведомственных наградах, государственных премиях и знаках отличия;</w:t>
      </w:r>
    </w:p>
    <w:p w:rsidR="00DC73F9" w:rsidRPr="00AD4E60" w:rsidRDefault="00DC73F9" w:rsidP="00AD4E60">
      <w:pPr>
        <w:autoSpaceDE w:val="0"/>
        <w:autoSpaceDN w:val="0"/>
        <w:adjustRightInd w:val="0"/>
        <w:ind w:firstLine="540"/>
        <w:jc w:val="both"/>
        <w:outlineLvl w:val="1"/>
        <w:rPr>
          <w:rFonts w:ascii="Arial" w:hAnsi="Arial" w:cs="Arial"/>
          <w:sz w:val="28"/>
          <w:szCs w:val="28"/>
        </w:rPr>
      </w:pPr>
      <w:r w:rsidRPr="00AD4E60">
        <w:rPr>
          <w:rFonts w:ascii="Arial" w:hAnsi="Arial" w:cs="Arial"/>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C73F9" w:rsidRPr="00AD4E60" w:rsidRDefault="00DC73F9" w:rsidP="00AD4E60">
      <w:pPr>
        <w:pStyle w:val="NormalWeb"/>
        <w:spacing w:before="0" w:beforeAutospacing="0" w:after="0" w:afterAutospacing="0"/>
        <w:ind w:firstLine="709"/>
        <w:jc w:val="both"/>
        <w:rPr>
          <w:rFonts w:ascii="Arial" w:hAnsi="Arial" w:cs="Arial"/>
          <w:sz w:val="28"/>
          <w:szCs w:val="28"/>
        </w:rPr>
      </w:pPr>
      <w:r w:rsidRPr="00AD4E60">
        <w:rPr>
          <w:rFonts w:ascii="Arial" w:hAnsi="Arial" w:cs="Arial"/>
          <w:sz w:val="28"/>
          <w:szCs w:val="28"/>
        </w:rPr>
        <w:t>31.</w:t>
      </w:r>
      <w:r w:rsidRPr="00AD4E60">
        <w:rPr>
          <w:rFonts w:ascii="Arial" w:hAnsi="Arial" w:cs="Arial"/>
          <w:bCs/>
          <w:sz w:val="28"/>
          <w:szCs w:val="28"/>
        </w:rPr>
        <w:t xml:space="preserve"> </w:t>
      </w:r>
      <w:r w:rsidRPr="00AD4E60">
        <w:rPr>
          <w:rFonts w:ascii="Arial" w:hAnsi="Arial" w:cs="Arial"/>
          <w:sz w:val="28"/>
          <w:szCs w:val="28"/>
        </w:rPr>
        <w:t>Основаниями для отказа заявителю в предоставлении муниципальной услуги являются:</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поступление заявления о прекращении административных действий и возврате документов без их рассмотрения.</w:t>
      </w:r>
    </w:p>
    <w:p w:rsidR="00DC73F9" w:rsidRPr="00AD4E60" w:rsidRDefault="00DC73F9" w:rsidP="00AD4E60">
      <w:pPr>
        <w:pStyle w:val="NormalWeb"/>
        <w:spacing w:before="0" w:beforeAutospacing="0" w:after="0" w:afterAutospacing="0"/>
        <w:ind w:firstLine="709"/>
        <w:jc w:val="both"/>
        <w:rPr>
          <w:rFonts w:ascii="Arial" w:hAnsi="Arial" w:cs="Arial"/>
          <w:sz w:val="28"/>
          <w:szCs w:val="28"/>
        </w:rPr>
      </w:pPr>
      <w:r w:rsidRPr="00AD4E60">
        <w:rPr>
          <w:rFonts w:ascii="Arial" w:hAnsi="Arial" w:cs="Arial"/>
          <w:sz w:val="28"/>
          <w:szCs w:val="28"/>
        </w:rPr>
        <w:t>32. Отказ в предоставлении муниципальной услуги должен быть мотивирован.</w:t>
      </w:r>
    </w:p>
    <w:p w:rsidR="00DC73F9" w:rsidRPr="00AD4E60" w:rsidRDefault="00DC73F9" w:rsidP="00AD4E60">
      <w:pPr>
        <w:pStyle w:val="NormalWeb"/>
        <w:spacing w:before="0" w:beforeAutospacing="0" w:after="0" w:afterAutospacing="0"/>
        <w:ind w:firstLine="709"/>
        <w:jc w:val="both"/>
        <w:rPr>
          <w:rFonts w:ascii="Arial" w:hAnsi="Arial" w:cs="Arial"/>
          <w:sz w:val="28"/>
          <w:szCs w:val="28"/>
        </w:rPr>
      </w:pPr>
      <w:r w:rsidRPr="00AD4E60">
        <w:rPr>
          <w:rFonts w:ascii="Arial" w:hAnsi="Arial" w:cs="Arial"/>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33. Муниципальная услуга предоставляется бесплатно.</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34. Максимальный срок ожидания в очереди при подаче заявления о предоставлении муниципальной услуги составляет 30 минут.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35. Максимальный срок ожидания в очереди при получении результата предоставления муниципальной услуги составляет 30 минут.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36. Максимальный срок регистрации заявления составляет не более 15 минут на одно заявление.</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37. Прием получателей муниципальной услуги осуществляется в специально выделенном для этих целей помещении.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39. Помещения оборудованы системой противопожарной сигнализации.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40. Информационная табличка, содержащая сведения о полном наименовании администрации, размещена рядом с входом в здание, в котором располагается администрация, на хорошо просматриваемом посетителями месте.</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41. Фасад здания, в котором размещаются помещения администрации, оборудован осветительными приборами.</w:t>
      </w:r>
    </w:p>
    <w:p w:rsidR="00DC73F9"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DC73F9" w:rsidRPr="00935892" w:rsidRDefault="00DC73F9" w:rsidP="00935892">
      <w:pPr>
        <w:autoSpaceDE w:val="0"/>
        <w:autoSpaceDN w:val="0"/>
        <w:adjustRightInd w:val="0"/>
        <w:ind w:firstLine="709"/>
        <w:jc w:val="both"/>
        <w:rPr>
          <w:rFonts w:ascii="Arial" w:hAnsi="Arial" w:cs="Arial"/>
          <w:sz w:val="28"/>
          <w:szCs w:val="28"/>
        </w:rPr>
      </w:pPr>
      <w:r w:rsidRPr="00935892">
        <w:rPr>
          <w:rFonts w:ascii="Arial" w:hAnsi="Arial" w:cs="Arial"/>
          <w:sz w:val="28"/>
          <w:szCs w:val="28"/>
        </w:rPr>
        <w:t xml:space="preserve">. Для инвалидов и других маломобильных групп граждан должны быть предусмотрены: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возможность беспрепятственного входа в учреждения и выхода из них;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 содействие со стороны должностных лиц учреждения, при необходимости, инвалиду при входе в учреждение и выходе из него;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 сопровождение инвалидов, имеющих стойкие нарушения функции зрения, и возможность самостоятельного передвижения по территории учреждения;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C73F9" w:rsidRPr="00935892" w:rsidRDefault="00DC73F9" w:rsidP="00935892">
      <w:pPr>
        <w:rPr>
          <w:rFonts w:ascii="Arial" w:hAnsi="Arial" w:cs="Arial"/>
          <w:sz w:val="28"/>
          <w:szCs w:val="28"/>
        </w:rPr>
      </w:pPr>
      <w:r w:rsidRPr="00935892">
        <w:rPr>
          <w:rFonts w:ascii="Arial" w:hAnsi="Arial" w:cs="Arial"/>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43. Зал ожидания имеет 4 посадочных места для заявителей.</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44. Зал ожидания для предоставления муниципальной услуги оборудован:</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информационными стендами;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местами для заполнения необходимых заявлений и документов;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средствами пожаротушения.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45. Прием заявителей осуществляется в специально выделенном для этих целей помещении.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47. Показатели доступности и качества муниципальной услуги:</w:t>
      </w:r>
    </w:p>
    <w:p w:rsidR="00DC73F9" w:rsidRPr="00AD4E60" w:rsidRDefault="00DC73F9" w:rsidP="00AD4E60">
      <w:pPr>
        <w:autoSpaceDE w:val="0"/>
        <w:autoSpaceDN w:val="0"/>
        <w:adjustRightInd w:val="0"/>
        <w:ind w:firstLine="709"/>
        <w:rPr>
          <w:rFonts w:ascii="Arial" w:hAnsi="Arial" w:cs="Arial"/>
          <w:sz w:val="28"/>
          <w:szCs w:val="28"/>
        </w:rPr>
      </w:pPr>
    </w:p>
    <w:tbl>
      <w:tblPr>
        <w:tblW w:w="0" w:type="auto"/>
        <w:jc w:val="center"/>
        <w:tblCellMar>
          <w:left w:w="70" w:type="dxa"/>
          <w:right w:w="70" w:type="dxa"/>
        </w:tblCellMar>
        <w:tblLook w:val="0000"/>
      </w:tblPr>
      <w:tblGrid>
        <w:gridCol w:w="6884"/>
        <w:gridCol w:w="2611"/>
      </w:tblGrid>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Нормативное</w:t>
            </w:r>
            <w:r w:rsidRPr="00AD4E60">
              <w:rPr>
                <w:sz w:val="28"/>
                <w:szCs w:val="28"/>
              </w:rPr>
              <w:br/>
              <w:t xml:space="preserve">значение  </w:t>
            </w:r>
            <w:r w:rsidRPr="00AD4E60">
              <w:rPr>
                <w:sz w:val="28"/>
                <w:szCs w:val="28"/>
              </w:rPr>
              <w:br/>
              <w:t xml:space="preserve">показателя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r w:rsidRPr="00AD4E60">
              <w:rPr>
                <w:sz w:val="28"/>
                <w:szCs w:val="28"/>
              </w:rPr>
              <w:br/>
              <w:t xml:space="preserve">(от числа </w:t>
            </w:r>
            <w:r w:rsidRPr="00AD4E60">
              <w:rPr>
                <w:sz w:val="28"/>
                <w:szCs w:val="28"/>
              </w:rPr>
              <w:br/>
              <w:t xml:space="preserve">запросов, </w:t>
            </w:r>
            <w:r w:rsidRPr="00AD4E60">
              <w:rPr>
                <w:sz w:val="28"/>
                <w:szCs w:val="28"/>
              </w:rPr>
              <w:br/>
              <w:t xml:space="preserve">обращений)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r w:rsidRPr="00AD4E60">
              <w:rPr>
                <w:sz w:val="28"/>
                <w:szCs w:val="28"/>
              </w:rPr>
              <w:br/>
              <w:t xml:space="preserve">(от числа </w:t>
            </w:r>
            <w:r w:rsidRPr="00AD4E60">
              <w:rPr>
                <w:sz w:val="28"/>
                <w:szCs w:val="28"/>
              </w:rPr>
              <w:br/>
              <w:t xml:space="preserve">запросов, </w:t>
            </w:r>
            <w:r w:rsidRPr="00AD4E60">
              <w:rPr>
                <w:sz w:val="28"/>
                <w:szCs w:val="28"/>
              </w:rPr>
              <w:br/>
              <w:t xml:space="preserve">обращений)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почтовой связи, в том числе электронной почты              </w:t>
            </w:r>
            <w:r w:rsidRPr="00AD4E60">
              <w:rPr>
                <w:sz w:val="28"/>
                <w:szCs w:val="28"/>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r w:rsidRPr="00AD4E60">
              <w:rPr>
                <w:sz w:val="28"/>
                <w:szCs w:val="28"/>
              </w:rPr>
              <w:br/>
              <w:t xml:space="preserve">(от числа </w:t>
            </w:r>
            <w:r w:rsidRPr="00AD4E60">
              <w:rPr>
                <w:sz w:val="28"/>
                <w:szCs w:val="28"/>
              </w:rPr>
              <w:br/>
              <w:t xml:space="preserve">запросов, </w:t>
            </w:r>
            <w:r w:rsidRPr="00AD4E60">
              <w:rPr>
                <w:sz w:val="28"/>
                <w:szCs w:val="28"/>
              </w:rPr>
              <w:br/>
              <w:t xml:space="preserve">обращений)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размещения информации на стендах в местах предоставления   </w:t>
            </w:r>
            <w:r w:rsidRPr="00AD4E60">
              <w:rPr>
                <w:sz w:val="28"/>
                <w:szCs w:val="28"/>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в информационно-телекоммуникационной сети "Интернет", в том числе на официальном сайте муниципального образования </w:t>
            </w:r>
            <w:r>
              <w:rPr>
                <w:sz w:val="28"/>
                <w:szCs w:val="28"/>
              </w:rPr>
              <w:t>Огаревское</w:t>
            </w:r>
            <w:r w:rsidRPr="00AD4E60">
              <w:rPr>
                <w:sz w:val="28"/>
                <w:szCs w:val="28"/>
              </w:rPr>
              <w:t xml:space="preserve">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99%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60%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95%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5%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Доля заявителей, удовлетворенных вежливостью специалистов,   </w:t>
            </w:r>
            <w:r w:rsidRPr="00AD4E60">
              <w:rPr>
                <w:sz w:val="28"/>
                <w:szCs w:val="28"/>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100%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(человек) </w:t>
            </w:r>
          </w:p>
        </w:tc>
      </w:tr>
      <w:tr w:rsidR="00DC73F9" w:rsidRPr="00AD4E60" w:rsidTr="00782851">
        <w:trPr>
          <w:jc w:val="center"/>
        </w:trPr>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C73F9" w:rsidRPr="00AD4E60" w:rsidRDefault="00DC73F9" w:rsidP="00782851">
            <w:pPr>
              <w:pStyle w:val="ConsPlusCell"/>
              <w:widowControl/>
              <w:ind w:firstLine="709"/>
              <w:rPr>
                <w:sz w:val="28"/>
                <w:szCs w:val="28"/>
              </w:rPr>
            </w:pPr>
            <w:r w:rsidRPr="00AD4E60">
              <w:rPr>
                <w:sz w:val="28"/>
                <w:szCs w:val="28"/>
              </w:rPr>
              <w:t xml:space="preserve">(человек) </w:t>
            </w:r>
          </w:p>
        </w:tc>
      </w:tr>
    </w:tbl>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48. Требования, в том числе учитывающие особенности предоставления муниципальной услуги в электронной форме:</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обеспечение возможности получения заявителями на официальном сайте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49. При получении муниципальной услуги заявители имеют право на: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 получение муниципальной услуги своевременно и в соответствии со стандартом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 досудебное (внесудебное) рассмотрение жалоб (претензий) в процессе получения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50. Администрация, предоставляющая муниципальную услугу, обязана: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1) предоставлять муниципальные услуги в соответствии с административными регламентами;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51.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DC73F9" w:rsidRPr="00761939" w:rsidRDefault="00DC73F9" w:rsidP="00AD4E60">
      <w:pPr>
        <w:autoSpaceDE w:val="0"/>
        <w:autoSpaceDN w:val="0"/>
        <w:adjustRightInd w:val="0"/>
        <w:ind w:firstLine="540"/>
        <w:jc w:val="center"/>
        <w:rPr>
          <w:rFonts w:ascii="Arial" w:hAnsi="Arial" w:cs="Arial"/>
          <w:b/>
          <w:sz w:val="28"/>
          <w:szCs w:val="28"/>
        </w:rPr>
      </w:pPr>
      <w:r w:rsidRPr="00AD4E60">
        <w:rPr>
          <w:rFonts w:ascii="Arial" w:hAnsi="Arial" w:cs="Arial"/>
          <w:b/>
          <w:sz w:val="28"/>
          <w:szCs w:val="28"/>
          <w:lang w:val="en-US"/>
        </w:rPr>
        <w:t>III</w:t>
      </w:r>
      <w:r w:rsidRPr="00AD4E60">
        <w:rPr>
          <w:rFonts w:ascii="Arial" w:hAnsi="Arial" w:cs="Arial"/>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761939">
        <w:rPr>
          <w:rFonts w:ascii="Arial" w:hAnsi="Arial" w:cs="Arial"/>
          <w:b/>
          <w:sz w:val="28"/>
          <w:szCs w:val="28"/>
        </w:rPr>
        <w:t>административных процедур (действий) в электронной форме.</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52. Исполнение муниципальной услуги включает в себя следующие административные процедуры:</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 обращение заявителя в администрацию МО Огаревское Щекинского района;</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 регистрация заявления с приложенным пакетом документов;</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рассмотрение представленных документов;</w:t>
      </w:r>
    </w:p>
    <w:p w:rsidR="00DC73F9" w:rsidRPr="00AD4E60" w:rsidRDefault="00DC73F9" w:rsidP="00AD4E60">
      <w:pPr>
        <w:tabs>
          <w:tab w:val="left" w:pos="1260"/>
        </w:tabs>
        <w:ind w:firstLine="709"/>
        <w:jc w:val="both"/>
        <w:rPr>
          <w:rFonts w:ascii="Arial" w:hAnsi="Arial" w:cs="Arial"/>
          <w:color w:val="000000"/>
          <w:sz w:val="28"/>
          <w:szCs w:val="28"/>
        </w:rPr>
      </w:pPr>
      <w:r w:rsidRPr="00AD4E60">
        <w:rPr>
          <w:rFonts w:ascii="Arial" w:hAnsi="Arial" w:cs="Arial"/>
          <w:sz w:val="28"/>
          <w:szCs w:val="28"/>
        </w:rPr>
        <w:t>- оформление и выдача ответа на заявление</w:t>
      </w:r>
      <w:r w:rsidRPr="00AD4E60">
        <w:rPr>
          <w:rFonts w:ascii="Arial" w:hAnsi="Arial" w:cs="Arial"/>
          <w:color w:val="000000"/>
          <w:sz w:val="28"/>
          <w:szCs w:val="28"/>
        </w:rPr>
        <w:t>;</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регистрация документов в регистрационном журнале;</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уведомление об отказе в выдаче информации.</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54. Основанием для начала административной процедуры является обращение заявителя в администрацию МО Огаревское  Щекинского района.</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Специалист, ответственный за прием документов, проверяет полномочия заявителя, в том числе полномочия представителя.</w:t>
      </w:r>
    </w:p>
    <w:p w:rsidR="00DC73F9" w:rsidRPr="00AD4E60" w:rsidRDefault="00DC73F9" w:rsidP="00AD4E60">
      <w:pPr>
        <w:ind w:firstLine="709"/>
        <w:jc w:val="both"/>
        <w:rPr>
          <w:rFonts w:ascii="Arial" w:hAnsi="Arial" w:cs="Arial"/>
          <w:color w:val="000000"/>
          <w:sz w:val="28"/>
          <w:szCs w:val="28"/>
        </w:rPr>
      </w:pPr>
      <w:r w:rsidRPr="00AD4E60">
        <w:rPr>
          <w:rFonts w:ascii="Arial" w:hAnsi="Arial" w:cs="Arial"/>
          <w:sz w:val="28"/>
          <w:szCs w:val="28"/>
        </w:rPr>
        <w:t>Специалист</w:t>
      </w:r>
      <w:r>
        <w:rPr>
          <w:rFonts w:ascii="Arial" w:hAnsi="Arial" w:cs="Arial"/>
          <w:sz w:val="28"/>
          <w:szCs w:val="28"/>
        </w:rPr>
        <w:t xml:space="preserve">, </w:t>
      </w:r>
      <w:r w:rsidRPr="00AD4E60">
        <w:rPr>
          <w:rFonts w:ascii="Arial" w:hAnsi="Arial" w:cs="Arial"/>
          <w:sz w:val="28"/>
          <w:szCs w:val="28"/>
        </w:rPr>
        <w:t>ответственный за прием документов</w:t>
      </w:r>
      <w:r>
        <w:rPr>
          <w:rFonts w:ascii="Arial" w:hAnsi="Arial" w:cs="Arial"/>
          <w:sz w:val="28"/>
          <w:szCs w:val="28"/>
        </w:rPr>
        <w:t>,</w:t>
      </w:r>
      <w:r w:rsidRPr="00AD4E60">
        <w:rPr>
          <w:rFonts w:ascii="Arial" w:hAnsi="Arial" w:cs="Arial"/>
          <w:sz w:val="28"/>
          <w:szCs w:val="28"/>
        </w:rPr>
        <w:t xml:space="preserve">  проверяет наличие всех необходимых документов, исходя из соответствующего перечня документов, представляемых для получения документов.</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Специалист</w:t>
      </w:r>
      <w:r>
        <w:rPr>
          <w:rFonts w:ascii="Arial" w:hAnsi="Arial" w:cs="Arial"/>
          <w:sz w:val="28"/>
          <w:szCs w:val="28"/>
        </w:rPr>
        <w:t>,</w:t>
      </w:r>
      <w:r w:rsidRPr="00761939">
        <w:rPr>
          <w:rFonts w:ascii="Arial" w:hAnsi="Arial" w:cs="Arial"/>
          <w:sz w:val="28"/>
          <w:szCs w:val="28"/>
        </w:rPr>
        <w:t xml:space="preserve"> </w:t>
      </w:r>
      <w:r w:rsidRPr="00AD4E60">
        <w:rPr>
          <w:rFonts w:ascii="Arial" w:hAnsi="Arial" w:cs="Arial"/>
          <w:sz w:val="28"/>
          <w:szCs w:val="28"/>
        </w:rPr>
        <w:t>ответственный за прием документов</w:t>
      </w:r>
      <w:r>
        <w:rPr>
          <w:rFonts w:ascii="Arial" w:hAnsi="Arial" w:cs="Arial"/>
          <w:sz w:val="28"/>
          <w:szCs w:val="28"/>
        </w:rPr>
        <w:t>,</w:t>
      </w:r>
      <w:r w:rsidRPr="00AD4E60">
        <w:rPr>
          <w:rFonts w:ascii="Arial" w:hAnsi="Arial" w:cs="Arial"/>
          <w:sz w:val="28"/>
          <w:szCs w:val="28"/>
        </w:rPr>
        <w:t xml:space="preserve"> проверяет представленные документы, удостоверяясь, что:</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xml:space="preserve">- тексты документов написаны разборчиво, наименования юридических лиц- без сокращения, с указанием их мест нахождения; </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xml:space="preserve"> - фамилии, имена и отчества физических лиц, адреса их мест жительства написаны полностью;</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xml:space="preserve"> - в документах нет подчисток, приписок, зачеркнутых слов и иных не оговоренных исправлений;</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xml:space="preserve"> - документы не исполнены карандашом;</w:t>
      </w:r>
    </w:p>
    <w:p w:rsidR="00DC73F9" w:rsidRPr="00AD4E60" w:rsidRDefault="00DC73F9" w:rsidP="00AD4E60">
      <w:pPr>
        <w:tabs>
          <w:tab w:val="left" w:pos="1260"/>
        </w:tabs>
        <w:ind w:firstLine="709"/>
        <w:jc w:val="both"/>
        <w:rPr>
          <w:rFonts w:ascii="Arial" w:hAnsi="Arial" w:cs="Arial"/>
          <w:sz w:val="28"/>
          <w:szCs w:val="28"/>
        </w:rPr>
      </w:pPr>
      <w:r w:rsidRPr="00AD4E60">
        <w:rPr>
          <w:rFonts w:ascii="Arial" w:hAnsi="Arial" w:cs="Arial"/>
          <w:sz w:val="28"/>
          <w:szCs w:val="28"/>
        </w:rPr>
        <w:t xml:space="preserve"> - документы не имеют серьезных повреждений, наличие которых не позволяет однозначно истолковать их содержание.</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DC73F9" w:rsidRPr="00AD4E60" w:rsidRDefault="00DC73F9" w:rsidP="00AD4E60">
      <w:pPr>
        <w:ind w:firstLine="709"/>
        <w:jc w:val="both"/>
        <w:rPr>
          <w:rFonts w:ascii="Arial" w:hAnsi="Arial" w:cs="Arial"/>
          <w:sz w:val="28"/>
          <w:szCs w:val="28"/>
        </w:rPr>
      </w:pPr>
      <w:r w:rsidRPr="00AD4E60">
        <w:rPr>
          <w:rFonts w:ascii="Arial" w:hAnsi="Arial" w:cs="Arial"/>
          <w:sz w:val="28"/>
          <w:szCs w:val="28"/>
        </w:rPr>
        <w:t>56. При предоставлении всех документов и соответствия их требованиям, указанных в  Административном регламенте  специалист оформляет ответ, содержащий запрашиваемую информацию и передает его заявителю.</w:t>
      </w:r>
    </w:p>
    <w:p w:rsidR="00DC73F9" w:rsidRPr="00761939" w:rsidRDefault="00DC73F9" w:rsidP="00AD4E60">
      <w:pPr>
        <w:pStyle w:val="NormalWeb"/>
        <w:spacing w:before="0" w:beforeAutospacing="0" w:after="0" w:afterAutospacing="0"/>
        <w:ind w:firstLine="709"/>
        <w:jc w:val="both"/>
        <w:rPr>
          <w:rFonts w:ascii="Arial" w:hAnsi="Arial" w:cs="Arial"/>
          <w:color w:val="auto"/>
          <w:sz w:val="28"/>
          <w:szCs w:val="28"/>
        </w:rPr>
      </w:pPr>
      <w:r w:rsidRPr="00761939">
        <w:rPr>
          <w:rFonts w:ascii="Arial" w:hAnsi="Arial" w:cs="Arial"/>
          <w:color w:val="auto"/>
          <w:sz w:val="28"/>
          <w:szCs w:val="28"/>
        </w:rPr>
        <w:t>57. Продолжительность проверки представленных документов, оформление и выдача  ответа, регистрация документов в регистрационном журнале составляет не более 20 минут.</w:t>
      </w:r>
    </w:p>
    <w:p w:rsidR="00DC73F9" w:rsidRPr="00AD4E60" w:rsidRDefault="00DC73F9" w:rsidP="00AD4E60">
      <w:pPr>
        <w:autoSpaceDE w:val="0"/>
        <w:autoSpaceDN w:val="0"/>
        <w:adjustRightInd w:val="0"/>
        <w:ind w:firstLine="709"/>
        <w:contextualSpacing/>
        <w:jc w:val="both"/>
        <w:rPr>
          <w:rFonts w:ascii="Arial" w:hAnsi="Arial" w:cs="Arial"/>
          <w:bCs/>
          <w:sz w:val="28"/>
          <w:szCs w:val="28"/>
        </w:rPr>
      </w:pPr>
      <w:r w:rsidRPr="00AD4E60">
        <w:rPr>
          <w:rFonts w:ascii="Arial" w:hAnsi="Arial" w:cs="Arial"/>
          <w:sz w:val="28"/>
          <w:szCs w:val="28"/>
        </w:rPr>
        <w:t xml:space="preserve">58. </w:t>
      </w:r>
      <w:r w:rsidRPr="00AD4E60">
        <w:rPr>
          <w:rFonts w:ascii="Arial" w:hAnsi="Arial" w:cs="Arial"/>
          <w:bCs/>
          <w:sz w:val="28"/>
          <w:szCs w:val="28"/>
        </w:rPr>
        <w:t xml:space="preserve">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МО </w:t>
      </w:r>
      <w:r>
        <w:rPr>
          <w:rFonts w:ascii="Arial" w:hAnsi="Arial" w:cs="Arial"/>
          <w:bCs/>
          <w:sz w:val="28"/>
          <w:szCs w:val="28"/>
        </w:rPr>
        <w:t>Огаревское</w:t>
      </w:r>
      <w:r w:rsidRPr="00AD4E60">
        <w:rPr>
          <w:rFonts w:ascii="Arial" w:hAnsi="Arial" w:cs="Arial"/>
          <w:bCs/>
          <w:sz w:val="28"/>
          <w:szCs w:val="28"/>
        </w:rPr>
        <w:t xml:space="preserve"> Щекинского района.</w:t>
      </w:r>
    </w:p>
    <w:p w:rsidR="00DC73F9" w:rsidRPr="00AD4E60" w:rsidRDefault="00DC73F9" w:rsidP="00AD4E60">
      <w:pPr>
        <w:autoSpaceDE w:val="0"/>
        <w:autoSpaceDN w:val="0"/>
        <w:adjustRightInd w:val="0"/>
        <w:ind w:firstLine="709"/>
        <w:contextualSpacing/>
        <w:jc w:val="both"/>
        <w:rPr>
          <w:rFonts w:ascii="Arial" w:hAnsi="Arial" w:cs="Arial"/>
          <w:bCs/>
          <w:sz w:val="28"/>
          <w:szCs w:val="28"/>
        </w:rPr>
      </w:pPr>
      <w:r w:rsidRPr="00AD4E60">
        <w:rPr>
          <w:rFonts w:ascii="Arial" w:hAnsi="Arial" w:cs="Arial"/>
          <w:bCs/>
          <w:sz w:val="28"/>
          <w:szCs w:val="28"/>
        </w:rPr>
        <w:t xml:space="preserve">Глава администрации МО </w:t>
      </w:r>
      <w:r>
        <w:rPr>
          <w:rFonts w:ascii="Arial" w:hAnsi="Arial" w:cs="Arial"/>
          <w:bCs/>
          <w:sz w:val="28"/>
          <w:szCs w:val="28"/>
        </w:rPr>
        <w:t>Огаревское</w:t>
      </w:r>
      <w:r w:rsidRPr="00AD4E60">
        <w:rPr>
          <w:rFonts w:ascii="Arial" w:hAnsi="Arial" w:cs="Arial"/>
          <w:bCs/>
          <w:sz w:val="28"/>
          <w:szCs w:val="28"/>
        </w:rPr>
        <w:t xml:space="preserve"> Щекинского района рассматривает уведомление об отказе и подписывает уведомление об отказе в предоставлении муниципальной услуги.</w:t>
      </w:r>
    </w:p>
    <w:p w:rsidR="00DC73F9" w:rsidRPr="00AD4E60" w:rsidRDefault="00DC73F9" w:rsidP="00AD4E60">
      <w:pPr>
        <w:autoSpaceDE w:val="0"/>
        <w:autoSpaceDN w:val="0"/>
        <w:adjustRightInd w:val="0"/>
        <w:ind w:firstLine="540"/>
        <w:jc w:val="center"/>
        <w:rPr>
          <w:rFonts w:ascii="Arial" w:hAnsi="Arial" w:cs="Arial"/>
          <w:b/>
          <w:sz w:val="28"/>
          <w:szCs w:val="28"/>
        </w:rPr>
      </w:pPr>
      <w:r w:rsidRPr="00AD4E60">
        <w:rPr>
          <w:rFonts w:ascii="Arial" w:hAnsi="Arial" w:cs="Arial"/>
          <w:b/>
          <w:sz w:val="28"/>
          <w:szCs w:val="28"/>
          <w:lang w:val="en-US"/>
        </w:rPr>
        <w:t>IV</w:t>
      </w:r>
      <w:r w:rsidRPr="00AD4E60">
        <w:rPr>
          <w:rFonts w:ascii="Arial" w:hAnsi="Arial" w:cs="Arial"/>
          <w:b/>
          <w:sz w:val="28"/>
          <w:szCs w:val="28"/>
        </w:rPr>
        <w:t>. Формы контроля за исполнением регламента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59.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w:t>
      </w:r>
      <w:r>
        <w:rPr>
          <w:rFonts w:ascii="Arial" w:hAnsi="Arial" w:cs="Arial"/>
          <w:sz w:val="28"/>
          <w:szCs w:val="28"/>
        </w:rPr>
        <w:t>заместителем главы администрации</w:t>
      </w:r>
      <w:r w:rsidRPr="00AD4E60">
        <w:rPr>
          <w:rFonts w:ascii="Arial" w:hAnsi="Arial" w:cs="Arial"/>
          <w:sz w:val="28"/>
          <w:szCs w:val="28"/>
        </w:rPr>
        <w:t>.</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62. Специалисты  несут персональную ответственность:</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а) за своевременность и качество проводимых проверок по заявлениям;</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б) за соответствие результатов рассмотрения заявлений требованиям действующего законодательства;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в) за соблюдение порядка и сроков рассмотрения заявления;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г) за соблюдение порядка выдачи документов;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д) за достоверность вносимых сведений, своевременность и правильность заполнения документов;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63. Обяза</w:t>
      </w:r>
      <w:r>
        <w:rPr>
          <w:rFonts w:ascii="Arial" w:hAnsi="Arial" w:cs="Arial"/>
          <w:sz w:val="28"/>
          <w:szCs w:val="28"/>
        </w:rPr>
        <w:t>нности специалистов</w:t>
      </w:r>
      <w:r w:rsidRPr="00AD4E60">
        <w:rPr>
          <w:rFonts w:ascii="Arial" w:hAnsi="Arial" w:cs="Arial"/>
          <w:sz w:val="28"/>
          <w:szCs w:val="28"/>
        </w:rPr>
        <w:t>, участвующих в предоставлении муниципальной услуги, закрепляются в их должностных инструкциях.</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64. Текущий контроль (плановый контроль) осуществляется путем проведения лицом, ответственным за организацию работы по предоставлению</w:t>
      </w:r>
      <w:r>
        <w:rPr>
          <w:rFonts w:ascii="Arial" w:hAnsi="Arial" w:cs="Arial"/>
          <w:sz w:val="28"/>
          <w:szCs w:val="28"/>
        </w:rPr>
        <w:t xml:space="preserve"> муниципальной услуги (заместителем главы администрации</w:t>
      </w:r>
      <w:r w:rsidRPr="00AD4E60">
        <w:rPr>
          <w:rFonts w:ascii="Arial" w:hAnsi="Arial" w:cs="Arial"/>
          <w:sz w:val="28"/>
          <w:szCs w:val="28"/>
        </w:rPr>
        <w:t xml:space="preserve">),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регулирующих отношения в сфере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65. Периодичность осуществления текущего контроля (планового контроля) устанавливается заместителями главы администрации МО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66.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AD4E60" w:rsidRDefault="00DC73F9" w:rsidP="00AD4E60">
      <w:pPr>
        <w:autoSpaceDE w:val="0"/>
        <w:autoSpaceDN w:val="0"/>
        <w:adjustRightInd w:val="0"/>
        <w:ind w:firstLine="709"/>
        <w:jc w:val="center"/>
        <w:rPr>
          <w:rFonts w:ascii="Arial" w:hAnsi="Arial" w:cs="Arial"/>
          <w:b/>
          <w:sz w:val="28"/>
          <w:szCs w:val="28"/>
        </w:rPr>
      </w:pPr>
      <w:r w:rsidRPr="00AD4E60">
        <w:rPr>
          <w:rFonts w:ascii="Arial" w:hAnsi="Arial" w:cs="Arial"/>
          <w:b/>
          <w:sz w:val="28"/>
          <w:szCs w:val="28"/>
          <w:lang w:val="en-US"/>
        </w:rPr>
        <w:t>V</w:t>
      </w:r>
      <w:r w:rsidRPr="00AD4E60">
        <w:rPr>
          <w:rFonts w:ascii="Arial" w:hAnsi="Arial" w:cs="Arial"/>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C73F9" w:rsidRPr="00AD4E60" w:rsidRDefault="00DC73F9" w:rsidP="00AD4E60">
      <w:pPr>
        <w:autoSpaceDE w:val="0"/>
        <w:autoSpaceDN w:val="0"/>
        <w:adjustRightInd w:val="0"/>
        <w:ind w:firstLine="709"/>
        <w:jc w:val="center"/>
        <w:rPr>
          <w:rFonts w:ascii="Arial" w:hAnsi="Arial" w:cs="Arial"/>
          <w:b/>
          <w:sz w:val="28"/>
          <w:szCs w:val="28"/>
        </w:rPr>
      </w:pPr>
    </w:p>
    <w:p w:rsidR="00DC73F9" w:rsidRPr="00AD4E60" w:rsidRDefault="00DC73F9" w:rsidP="00AD4E60">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sz w:val="28"/>
          <w:szCs w:val="28"/>
        </w:rPr>
        <w:t>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 Заявитель может обратиться с жалобой в том числе в следующих случаях:</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70.1. нарушение срока регистрации запроса Заявителя о предоставлении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70.2. нарушение срока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71.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r>
        <w:rPr>
          <w:rFonts w:ascii="Arial" w:hAnsi="Arial" w:cs="Arial"/>
          <w:sz w:val="28"/>
          <w:szCs w:val="28"/>
        </w:rPr>
        <w:t>Огаревское</w:t>
      </w:r>
      <w:r w:rsidRPr="00AD4E60">
        <w:rPr>
          <w:rFonts w:ascii="Arial" w:hAnsi="Arial" w:cs="Arial"/>
          <w:sz w:val="28"/>
          <w:szCs w:val="28"/>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73. Заявитель в своей  жалобе указывает:</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 xml:space="preserve">75. Срок регистрации жалобы  - в день поступления жалобы. </w:t>
      </w:r>
    </w:p>
    <w:p w:rsidR="00DC73F9" w:rsidRPr="00AD4E60" w:rsidRDefault="00DC73F9" w:rsidP="00AD4E60">
      <w:pPr>
        <w:pStyle w:val="tekstob"/>
        <w:spacing w:before="0" w:beforeAutospacing="0" w:after="0" w:afterAutospacing="0"/>
        <w:ind w:firstLine="709"/>
        <w:jc w:val="both"/>
        <w:rPr>
          <w:rFonts w:ascii="Arial" w:hAnsi="Arial" w:cs="Arial"/>
          <w:sz w:val="28"/>
          <w:szCs w:val="28"/>
        </w:rPr>
      </w:pPr>
      <w:r w:rsidRPr="00AD4E60">
        <w:rPr>
          <w:rFonts w:ascii="Arial" w:hAnsi="Arial" w:cs="Arial"/>
          <w:sz w:val="28"/>
          <w:szCs w:val="28"/>
        </w:rPr>
        <w:t>76. Регистрация жалобы осуществляется в системе АСДЭД  «Дело» в соответствии с правилами делопроизводства, установленными в Администрации.</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 xml:space="preserve">78. Рассмотрение жалобы и наложение резолюции осуществляется   главой </w:t>
      </w:r>
      <w:r>
        <w:rPr>
          <w:rFonts w:ascii="Arial" w:hAnsi="Arial" w:cs="Arial"/>
          <w:color w:val="auto"/>
          <w:sz w:val="28"/>
          <w:szCs w:val="28"/>
        </w:rPr>
        <w:t>а</w:t>
      </w:r>
      <w:r w:rsidRPr="00AD4E60">
        <w:rPr>
          <w:rFonts w:ascii="Arial" w:hAnsi="Arial" w:cs="Arial"/>
          <w:color w:val="auto"/>
          <w:sz w:val="28"/>
          <w:szCs w:val="28"/>
        </w:rPr>
        <w:t>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AD4E60">
        <w:rPr>
          <w:rFonts w:ascii="Arial" w:hAnsi="Arial" w:cs="Arial"/>
          <w:i/>
          <w:iCs/>
          <w:color w:val="auto"/>
          <w:sz w:val="28"/>
          <w:szCs w:val="28"/>
        </w:rPr>
        <w:t>.</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DC73F9" w:rsidRPr="00AD4E60" w:rsidRDefault="00DC73F9" w:rsidP="00AD4E6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DC73F9" w:rsidRPr="00AD4E60" w:rsidRDefault="00DC73F9" w:rsidP="00AD4E60">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DC73F9" w:rsidRPr="00AD4E60" w:rsidRDefault="00DC73F9" w:rsidP="00AD4E60">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82.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 xml:space="preserve">83.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 w:val="28"/>
          <w:szCs w:val="28"/>
        </w:rPr>
      </w:pPr>
      <w:r w:rsidRPr="00AD4E60">
        <w:rPr>
          <w:rFonts w:ascii="Arial" w:hAnsi="Arial" w:cs="Arial"/>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 xml:space="preserve">85.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8"/>
          <w:szCs w:val="28"/>
        </w:rPr>
      </w:pPr>
      <w:r w:rsidRPr="00AD4E60">
        <w:rPr>
          <w:rFonts w:ascii="Arial" w:hAnsi="Arial" w:cs="Arial"/>
          <w:color w:val="auto"/>
          <w:sz w:val="28"/>
          <w:szCs w:val="28"/>
        </w:rPr>
        <w:t xml:space="preserve">86. </w:t>
      </w:r>
      <w:r w:rsidRPr="00AD4E60">
        <w:rPr>
          <w:rFonts w:ascii="Arial" w:hAnsi="Arial" w:cs="Arial"/>
          <w:sz w:val="28"/>
          <w:szCs w:val="28"/>
        </w:rPr>
        <w:t>По результатам рассмотрения жалобы Администрация принимает одно из следующих решений:</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86.2. отказывает в удовлетворении жалобы.</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3F9" w:rsidRPr="00AD4E60" w:rsidRDefault="00DC73F9" w:rsidP="00AD4E60">
      <w:pPr>
        <w:autoSpaceDE w:val="0"/>
        <w:autoSpaceDN w:val="0"/>
        <w:adjustRightInd w:val="0"/>
        <w:ind w:firstLine="709"/>
        <w:jc w:val="both"/>
        <w:rPr>
          <w:rFonts w:ascii="Arial" w:hAnsi="Arial" w:cs="Arial"/>
          <w:sz w:val="28"/>
          <w:szCs w:val="28"/>
        </w:rPr>
      </w:pPr>
      <w:r w:rsidRPr="00AD4E60">
        <w:rPr>
          <w:rFonts w:ascii="Arial" w:hAnsi="Arial" w:cs="Arial"/>
          <w:sz w:val="28"/>
          <w:szCs w:val="28"/>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73F9" w:rsidRPr="00AD4E60" w:rsidRDefault="00DC73F9"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8"/>
          <w:szCs w:val="28"/>
        </w:rPr>
      </w:pPr>
      <w:r w:rsidRPr="00AD4E60">
        <w:rPr>
          <w:rFonts w:ascii="Arial" w:hAnsi="Arial" w:cs="Arial"/>
          <w:sz w:val="28"/>
          <w:szCs w:val="28"/>
        </w:rPr>
        <w:t>89. В суде могут быть обжалованы решения, действия (бездействие), в результате которых нарушены права и свободы Заявителя».</w:t>
      </w:r>
    </w:p>
    <w:p w:rsidR="00DC73F9" w:rsidRPr="00AD4E60" w:rsidRDefault="00DC73F9" w:rsidP="00AD4E60">
      <w:pPr>
        <w:autoSpaceDE w:val="0"/>
        <w:autoSpaceDN w:val="0"/>
        <w:adjustRightInd w:val="0"/>
        <w:ind w:firstLine="709"/>
        <w:jc w:val="center"/>
        <w:rPr>
          <w:rFonts w:ascii="Arial" w:hAnsi="Arial" w:cs="Arial"/>
          <w:b/>
          <w:sz w:val="28"/>
          <w:szCs w:val="28"/>
        </w:rPr>
      </w:pPr>
    </w:p>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Приложение 1</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к административному регламенту</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предоставления муниципальной услуги</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 xml:space="preserve">«Предоставление информации об объектах </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недвижимого имущества, находящегося</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 xml:space="preserve"> в муниципальной собственности и</w:t>
      </w:r>
    </w:p>
    <w:p w:rsidR="00DC73F9" w:rsidRPr="005663E9" w:rsidRDefault="00DC73F9" w:rsidP="005663E9">
      <w:pPr>
        <w:spacing w:line="240" w:lineRule="auto"/>
        <w:jc w:val="right"/>
        <w:rPr>
          <w:rFonts w:ascii="Arial" w:hAnsi="Arial" w:cs="Arial"/>
          <w:sz w:val="24"/>
          <w:szCs w:val="24"/>
        </w:rPr>
      </w:pPr>
      <w:r w:rsidRPr="005663E9">
        <w:rPr>
          <w:rFonts w:ascii="Arial" w:hAnsi="Arial" w:cs="Arial"/>
          <w:sz w:val="24"/>
          <w:szCs w:val="24"/>
        </w:rPr>
        <w:t xml:space="preserve"> предназначенных для сдачи в аренду»</w:t>
      </w:r>
    </w:p>
    <w:p w:rsidR="00DC73F9" w:rsidRPr="00AD4E60" w:rsidRDefault="00DC73F9" w:rsidP="00AD4E60">
      <w:pPr>
        <w:rPr>
          <w:rFonts w:ascii="Arial" w:hAnsi="Arial" w:cs="Arial"/>
          <w:sz w:val="28"/>
          <w:szCs w:val="28"/>
        </w:rPr>
      </w:pPr>
      <w:r w:rsidRPr="00AD4E60">
        <w:rPr>
          <w:rFonts w:ascii="Arial" w:hAnsi="Arial" w:cs="Arial"/>
          <w:sz w:val="28"/>
          <w:szCs w:val="28"/>
        </w:rPr>
        <w:t> </w:t>
      </w:r>
    </w:p>
    <w:tbl>
      <w:tblPr>
        <w:tblpPr w:leftFromText="180" w:rightFromText="180" w:topFromText="100" w:bottomFromText="100" w:vertAnchor="text" w:horzAnchor="margin" w:tblpXSpec="right" w:tblpY="2"/>
        <w:tblOverlap w:val="never"/>
        <w:tblW w:w="4058" w:type="dxa"/>
        <w:tblLook w:val="01E0"/>
      </w:tblPr>
      <w:tblGrid>
        <w:gridCol w:w="5200"/>
      </w:tblGrid>
      <w:tr w:rsidR="00DC73F9" w:rsidRPr="00AD4E60" w:rsidTr="00782851">
        <w:trPr>
          <w:trHeight w:val="509"/>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Главе</w:t>
            </w:r>
            <w:r>
              <w:rPr>
                <w:rFonts w:ascii="Arial" w:hAnsi="Arial" w:cs="Arial"/>
                <w:sz w:val="28"/>
                <w:szCs w:val="28"/>
              </w:rPr>
              <w:t xml:space="preserve"> администрации</w:t>
            </w:r>
            <w:r w:rsidRPr="00AD4E60">
              <w:rPr>
                <w:rFonts w:ascii="Arial" w:hAnsi="Arial" w:cs="Arial"/>
                <w:sz w:val="28"/>
                <w:szCs w:val="28"/>
              </w:rPr>
              <w:t xml:space="preserve"> МО </w:t>
            </w:r>
            <w:r>
              <w:rPr>
                <w:rFonts w:ascii="Arial" w:hAnsi="Arial" w:cs="Arial"/>
                <w:sz w:val="28"/>
                <w:szCs w:val="28"/>
              </w:rPr>
              <w:t>Огаревское</w:t>
            </w:r>
          </w:p>
          <w:p w:rsidR="00DC73F9" w:rsidRPr="00AD4E60" w:rsidRDefault="00DC73F9" w:rsidP="00782851">
            <w:pPr>
              <w:rPr>
                <w:rFonts w:ascii="Arial" w:hAnsi="Arial" w:cs="Arial"/>
                <w:sz w:val="28"/>
                <w:szCs w:val="28"/>
              </w:rPr>
            </w:pPr>
            <w:r w:rsidRPr="00AD4E60">
              <w:rPr>
                <w:rFonts w:ascii="Arial" w:hAnsi="Arial" w:cs="Arial"/>
                <w:sz w:val="28"/>
                <w:szCs w:val="28"/>
              </w:rPr>
              <w:t>Щекинского района</w:t>
            </w:r>
          </w:p>
        </w:tc>
      </w:tr>
      <w:tr w:rsidR="00DC73F9" w:rsidRPr="00AD4E60" w:rsidTr="00782851">
        <w:trPr>
          <w:trHeight w:val="161"/>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 </w:t>
            </w:r>
          </w:p>
        </w:tc>
      </w:tr>
      <w:tr w:rsidR="00DC73F9" w:rsidRPr="00AD4E60" w:rsidTr="00782851">
        <w:trPr>
          <w:trHeight w:val="366"/>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 </w:t>
            </w:r>
          </w:p>
        </w:tc>
      </w:tr>
      <w:tr w:rsidR="00DC73F9" w:rsidRPr="00AD4E60" w:rsidTr="00782851">
        <w:trPr>
          <w:trHeight w:val="529"/>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от _____________________________</w:t>
            </w:r>
          </w:p>
        </w:tc>
      </w:tr>
      <w:tr w:rsidR="00DC73F9" w:rsidRPr="00AD4E60" w:rsidTr="00782851">
        <w:trPr>
          <w:trHeight w:val="551"/>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________________________________</w:t>
            </w:r>
          </w:p>
        </w:tc>
      </w:tr>
      <w:tr w:rsidR="00DC73F9" w:rsidRPr="00AD4E60" w:rsidTr="00782851">
        <w:trPr>
          <w:trHeight w:val="509"/>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________________________________</w:t>
            </w:r>
          </w:p>
          <w:p w:rsidR="00DC73F9" w:rsidRPr="00AD4E60" w:rsidRDefault="00DC73F9" w:rsidP="00782851">
            <w:pPr>
              <w:rPr>
                <w:rFonts w:ascii="Arial" w:hAnsi="Arial" w:cs="Arial"/>
                <w:sz w:val="28"/>
                <w:szCs w:val="28"/>
              </w:rPr>
            </w:pPr>
            <w:r w:rsidRPr="00AD4E60">
              <w:rPr>
                <w:rFonts w:ascii="Arial" w:hAnsi="Arial" w:cs="Arial"/>
                <w:sz w:val="28"/>
                <w:szCs w:val="28"/>
              </w:rPr>
              <w:t> </w:t>
            </w:r>
          </w:p>
        </w:tc>
      </w:tr>
      <w:tr w:rsidR="00DC73F9" w:rsidRPr="00AD4E60" w:rsidTr="00782851">
        <w:trPr>
          <w:trHeight w:val="509"/>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почтовый адрес:</w:t>
            </w:r>
          </w:p>
        </w:tc>
      </w:tr>
      <w:tr w:rsidR="00DC73F9" w:rsidRPr="00AD4E60" w:rsidTr="00782851">
        <w:trPr>
          <w:trHeight w:val="537"/>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________________________________</w:t>
            </w:r>
          </w:p>
        </w:tc>
      </w:tr>
      <w:tr w:rsidR="00DC73F9" w:rsidRPr="00AD4E60" w:rsidTr="00782851">
        <w:trPr>
          <w:trHeight w:val="509"/>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________________________________</w:t>
            </w:r>
          </w:p>
        </w:tc>
      </w:tr>
      <w:tr w:rsidR="00DC73F9" w:rsidRPr="00AD4E60" w:rsidTr="00782851">
        <w:trPr>
          <w:trHeight w:val="481"/>
        </w:trPr>
        <w:tc>
          <w:tcPr>
            <w:tcW w:w="4058" w:type="dxa"/>
            <w:tcBorders>
              <w:top w:val="nil"/>
              <w:left w:val="nil"/>
              <w:bottom w:val="nil"/>
              <w:right w:val="nil"/>
            </w:tcBorders>
          </w:tcPr>
          <w:p w:rsidR="00DC73F9" w:rsidRPr="00AD4E60" w:rsidRDefault="00DC73F9" w:rsidP="00782851">
            <w:pPr>
              <w:rPr>
                <w:rFonts w:ascii="Arial" w:hAnsi="Arial" w:cs="Arial"/>
                <w:sz w:val="28"/>
                <w:szCs w:val="28"/>
              </w:rPr>
            </w:pPr>
            <w:r w:rsidRPr="00AD4E60">
              <w:rPr>
                <w:rFonts w:ascii="Arial" w:hAnsi="Arial" w:cs="Arial"/>
                <w:sz w:val="28"/>
                <w:szCs w:val="28"/>
              </w:rPr>
              <w:t>телефон:</w:t>
            </w:r>
          </w:p>
        </w:tc>
      </w:tr>
    </w:tbl>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AD4E60">
      <w:pPr>
        <w:rPr>
          <w:rFonts w:ascii="Arial" w:hAnsi="Arial" w:cs="Arial"/>
          <w:sz w:val="28"/>
          <w:szCs w:val="28"/>
        </w:rPr>
      </w:pPr>
      <w:r w:rsidRPr="00AD4E60">
        <w:rPr>
          <w:rFonts w:ascii="Arial" w:hAnsi="Arial" w:cs="Arial"/>
          <w:sz w:val="28"/>
          <w:szCs w:val="28"/>
        </w:rPr>
        <w:t> </w:t>
      </w:r>
    </w:p>
    <w:p w:rsidR="00DC73F9" w:rsidRPr="00AD4E60" w:rsidRDefault="00DC73F9" w:rsidP="005663E9">
      <w:pPr>
        <w:rPr>
          <w:rFonts w:ascii="Arial" w:hAnsi="Arial" w:cs="Arial"/>
          <w:sz w:val="28"/>
          <w:szCs w:val="28"/>
        </w:rPr>
      </w:pPr>
      <w:r w:rsidRPr="00AD4E60">
        <w:rPr>
          <w:rFonts w:ascii="Arial" w:hAnsi="Arial" w:cs="Arial"/>
          <w:sz w:val="28"/>
          <w:szCs w:val="28"/>
        </w:rPr>
        <w:t> </w:t>
      </w:r>
      <w:r>
        <w:rPr>
          <w:rFonts w:ascii="Arial" w:hAnsi="Arial" w:cs="Arial"/>
          <w:sz w:val="28"/>
          <w:szCs w:val="28"/>
        </w:rPr>
        <w:t xml:space="preserve">                                                 </w:t>
      </w:r>
      <w:r w:rsidRPr="00AD4E60">
        <w:rPr>
          <w:rFonts w:ascii="Arial" w:hAnsi="Arial" w:cs="Arial"/>
          <w:sz w:val="28"/>
          <w:szCs w:val="28"/>
        </w:rPr>
        <w:t>Заявление </w:t>
      </w:r>
    </w:p>
    <w:p w:rsidR="00DC73F9" w:rsidRPr="00AD4E60" w:rsidRDefault="00DC73F9" w:rsidP="00AD4E60">
      <w:pPr>
        <w:ind w:firstLine="709"/>
        <w:jc w:val="both"/>
        <w:rPr>
          <w:rFonts w:ascii="Arial" w:hAnsi="Arial" w:cs="Arial"/>
          <w:sz w:val="28"/>
          <w:szCs w:val="28"/>
        </w:rPr>
      </w:pP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w:t>
      </w:r>
      <w:r>
        <w:rPr>
          <w:rFonts w:ascii="Arial" w:hAnsi="Arial" w:cs="Arial"/>
          <w:sz w:val="28"/>
          <w:szCs w:val="28"/>
        </w:rPr>
        <w:t>Огаревское</w:t>
      </w:r>
      <w:r w:rsidRPr="00AD4E60">
        <w:rPr>
          <w:rFonts w:ascii="Arial" w:hAnsi="Arial" w:cs="Arial"/>
          <w:sz w:val="28"/>
          <w:szCs w:val="28"/>
        </w:rPr>
        <w:t xml:space="preserve"> Щекинского района:</w:t>
      </w:r>
    </w:p>
    <w:p w:rsidR="00DC73F9" w:rsidRPr="00AD4E60" w:rsidRDefault="00DC73F9" w:rsidP="00AD4E60">
      <w:pPr>
        <w:shd w:val="clear" w:color="auto" w:fill="FFFFFF"/>
        <w:jc w:val="both"/>
        <w:rPr>
          <w:rFonts w:ascii="Arial" w:hAnsi="Arial" w:cs="Arial"/>
          <w:sz w:val="28"/>
          <w:szCs w:val="28"/>
        </w:rPr>
      </w:pPr>
      <w:r w:rsidRPr="00AD4E60">
        <w:rPr>
          <w:rFonts w:ascii="Arial" w:hAnsi="Arial" w:cs="Arial"/>
          <w:sz w:val="28"/>
          <w:szCs w:val="28"/>
        </w:rPr>
        <w:t>_____________________________________________________________________________</w:t>
      </w:r>
    </w:p>
    <w:p w:rsidR="00DC73F9" w:rsidRPr="00AD4E60" w:rsidRDefault="00DC73F9" w:rsidP="00AD4E60">
      <w:pPr>
        <w:shd w:val="clear" w:color="auto" w:fill="FFFFFF"/>
        <w:ind w:firstLine="709"/>
        <w:jc w:val="center"/>
        <w:rPr>
          <w:rFonts w:ascii="Arial" w:hAnsi="Arial" w:cs="Arial"/>
          <w:sz w:val="28"/>
          <w:szCs w:val="28"/>
        </w:rPr>
      </w:pPr>
      <w:r w:rsidRPr="00AD4E60">
        <w:rPr>
          <w:rFonts w:ascii="Arial" w:hAnsi="Arial" w:cs="Arial"/>
          <w:sz w:val="28"/>
          <w:szCs w:val="28"/>
        </w:rPr>
        <w:t>(указывается наименование, местонахождение объекта недвижимости, другие характеристики)</w:t>
      </w:r>
    </w:p>
    <w:p w:rsidR="00DC73F9" w:rsidRPr="00AD4E60" w:rsidRDefault="00DC73F9" w:rsidP="00AD4E60">
      <w:pPr>
        <w:shd w:val="clear" w:color="auto" w:fill="FFFFFF"/>
        <w:jc w:val="both"/>
        <w:rPr>
          <w:rFonts w:ascii="Arial" w:hAnsi="Arial" w:cs="Arial"/>
          <w:sz w:val="28"/>
          <w:szCs w:val="28"/>
        </w:rPr>
      </w:pPr>
      <w:r w:rsidRPr="00AD4E60">
        <w:rPr>
          <w:rFonts w:ascii="Arial" w:hAnsi="Arial" w:cs="Arial"/>
          <w:sz w:val="28"/>
          <w:szCs w:val="28"/>
        </w:rPr>
        <w:t>_____________________________________________________________________________</w:t>
      </w:r>
    </w:p>
    <w:p w:rsidR="00DC73F9" w:rsidRPr="00AD4E60" w:rsidRDefault="00DC73F9" w:rsidP="00AD4E60">
      <w:pPr>
        <w:shd w:val="clear" w:color="auto" w:fill="FFFFFF"/>
        <w:jc w:val="both"/>
        <w:rPr>
          <w:rFonts w:ascii="Arial" w:hAnsi="Arial" w:cs="Arial"/>
          <w:sz w:val="28"/>
          <w:szCs w:val="28"/>
        </w:rPr>
      </w:pPr>
      <w:r w:rsidRPr="00AD4E60">
        <w:rPr>
          <w:rFonts w:ascii="Arial" w:hAnsi="Arial" w:cs="Arial"/>
          <w:sz w:val="28"/>
          <w:szCs w:val="28"/>
        </w:rPr>
        <w:t>_____________________________________________________________________________</w:t>
      </w:r>
    </w:p>
    <w:p w:rsidR="00DC73F9" w:rsidRPr="00AD4E60" w:rsidRDefault="00DC73F9" w:rsidP="00AD4E60">
      <w:pPr>
        <w:shd w:val="clear" w:color="auto" w:fill="FFFFFF"/>
        <w:jc w:val="both"/>
        <w:rPr>
          <w:rFonts w:ascii="Arial" w:hAnsi="Arial" w:cs="Arial"/>
          <w:sz w:val="28"/>
          <w:szCs w:val="28"/>
        </w:rPr>
      </w:pPr>
      <w:r w:rsidRPr="00AD4E60">
        <w:rPr>
          <w:rFonts w:ascii="Arial" w:hAnsi="Arial" w:cs="Arial"/>
          <w:sz w:val="28"/>
          <w:szCs w:val="28"/>
        </w:rPr>
        <w:t>_____________________________________________________________________________</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w:t>
      </w:r>
    </w:p>
    <w:p w:rsidR="00DC73F9" w:rsidRPr="00AD4E60" w:rsidRDefault="00DC73F9" w:rsidP="00AD4E60">
      <w:pPr>
        <w:shd w:val="clear" w:color="auto" w:fill="FFFFFF"/>
        <w:ind w:firstLine="709"/>
        <w:jc w:val="both"/>
        <w:rPr>
          <w:rFonts w:ascii="Arial" w:hAnsi="Arial" w:cs="Arial"/>
          <w:sz w:val="28"/>
          <w:szCs w:val="28"/>
        </w:rPr>
      </w:pPr>
      <w:r w:rsidRPr="00AD4E60">
        <w:rPr>
          <w:rFonts w:ascii="Arial" w:hAnsi="Arial" w:cs="Arial"/>
          <w:sz w:val="28"/>
          <w:szCs w:val="28"/>
        </w:rPr>
        <w:t> </w:t>
      </w:r>
    </w:p>
    <w:p w:rsidR="00DC73F9" w:rsidRPr="00AD4E60" w:rsidRDefault="00DC73F9" w:rsidP="00AD4E60">
      <w:pPr>
        <w:ind w:left="720" w:hanging="720"/>
        <w:rPr>
          <w:rFonts w:ascii="Arial" w:hAnsi="Arial" w:cs="Arial"/>
          <w:sz w:val="28"/>
          <w:szCs w:val="28"/>
        </w:rPr>
      </w:pPr>
      <w:r w:rsidRPr="00AD4E60">
        <w:rPr>
          <w:rFonts w:ascii="Arial" w:hAnsi="Arial" w:cs="Arial"/>
          <w:sz w:val="28"/>
          <w:szCs w:val="28"/>
        </w:rPr>
        <w:t xml:space="preserve">Информацию получу___________________________________________________________ </w:t>
      </w:r>
    </w:p>
    <w:p w:rsidR="00DC73F9" w:rsidRPr="00AD4E60" w:rsidRDefault="00DC73F9" w:rsidP="00AD4E60">
      <w:pPr>
        <w:jc w:val="center"/>
        <w:rPr>
          <w:rFonts w:ascii="Arial" w:hAnsi="Arial" w:cs="Arial"/>
          <w:sz w:val="28"/>
          <w:szCs w:val="28"/>
        </w:rPr>
      </w:pPr>
      <w:r w:rsidRPr="00AD4E60">
        <w:rPr>
          <w:rFonts w:ascii="Arial" w:hAnsi="Arial" w:cs="Arial"/>
          <w:sz w:val="28"/>
          <w:szCs w:val="28"/>
        </w:rPr>
        <w:t xml:space="preserve">                      (лично, почтовым отправлением, по электронной почте)</w:t>
      </w: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p>
    <w:p w:rsidR="00DC73F9" w:rsidRPr="00AD4E60" w:rsidRDefault="00DC73F9" w:rsidP="00AD4E60">
      <w:pPr>
        <w:jc w:val="right"/>
        <w:rPr>
          <w:rFonts w:ascii="Arial" w:hAnsi="Arial" w:cs="Arial"/>
          <w:sz w:val="28"/>
          <w:szCs w:val="28"/>
        </w:rPr>
      </w:pPr>
      <w:r w:rsidRPr="00AD4E60">
        <w:rPr>
          <w:rFonts w:ascii="Arial" w:hAnsi="Arial" w:cs="Arial"/>
          <w:sz w:val="28"/>
          <w:szCs w:val="28"/>
        </w:rPr>
        <w:t>дата                                                                                                                  ______________  подпись</w:t>
      </w: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Default="00DC73F9" w:rsidP="00AD4E60">
      <w:pPr>
        <w:shd w:val="clear" w:color="auto" w:fill="FFFFFF"/>
        <w:jc w:val="center"/>
        <w:rPr>
          <w:rFonts w:ascii="Arial" w:hAnsi="Arial" w:cs="Arial"/>
          <w:sz w:val="28"/>
          <w:szCs w:val="28"/>
        </w:rPr>
      </w:pPr>
    </w:p>
    <w:p w:rsidR="00DC73F9" w:rsidRPr="005663E9" w:rsidRDefault="00DC73F9" w:rsidP="00AD4E60">
      <w:pPr>
        <w:jc w:val="right"/>
        <w:rPr>
          <w:rFonts w:ascii="Arial" w:hAnsi="Arial" w:cs="Arial"/>
          <w:sz w:val="24"/>
          <w:szCs w:val="24"/>
        </w:rPr>
      </w:pPr>
      <w:r w:rsidRPr="005663E9">
        <w:rPr>
          <w:rFonts w:ascii="Arial" w:hAnsi="Arial" w:cs="Arial"/>
          <w:sz w:val="24"/>
          <w:szCs w:val="24"/>
        </w:rPr>
        <w:t>Приложение 2</w:t>
      </w:r>
    </w:p>
    <w:p w:rsidR="00DC73F9" w:rsidRPr="005663E9" w:rsidRDefault="00DC73F9" w:rsidP="00AD4E60">
      <w:pPr>
        <w:jc w:val="right"/>
        <w:rPr>
          <w:rFonts w:ascii="Arial" w:hAnsi="Arial" w:cs="Arial"/>
          <w:sz w:val="24"/>
          <w:szCs w:val="24"/>
        </w:rPr>
      </w:pPr>
      <w:r w:rsidRPr="005663E9">
        <w:rPr>
          <w:rFonts w:ascii="Arial" w:hAnsi="Arial" w:cs="Arial"/>
          <w:sz w:val="24"/>
          <w:szCs w:val="24"/>
        </w:rPr>
        <w:t>к административному регламенту</w:t>
      </w:r>
    </w:p>
    <w:p w:rsidR="00DC73F9" w:rsidRPr="005663E9" w:rsidRDefault="00DC73F9" w:rsidP="00AD4E60">
      <w:pPr>
        <w:jc w:val="right"/>
        <w:rPr>
          <w:rFonts w:ascii="Arial" w:hAnsi="Arial" w:cs="Arial"/>
          <w:sz w:val="24"/>
          <w:szCs w:val="24"/>
        </w:rPr>
      </w:pPr>
      <w:r w:rsidRPr="005663E9">
        <w:rPr>
          <w:rFonts w:ascii="Arial" w:hAnsi="Arial" w:cs="Arial"/>
          <w:sz w:val="24"/>
          <w:szCs w:val="24"/>
        </w:rPr>
        <w:t>предоставления муниципальной услуги</w:t>
      </w:r>
    </w:p>
    <w:p w:rsidR="00DC73F9" w:rsidRPr="005663E9" w:rsidRDefault="00DC73F9" w:rsidP="00AD4E60">
      <w:pPr>
        <w:jc w:val="right"/>
        <w:rPr>
          <w:rFonts w:ascii="Arial" w:hAnsi="Arial" w:cs="Arial"/>
          <w:sz w:val="24"/>
          <w:szCs w:val="24"/>
        </w:rPr>
      </w:pPr>
      <w:r w:rsidRPr="005663E9">
        <w:rPr>
          <w:rFonts w:ascii="Arial" w:hAnsi="Arial" w:cs="Arial"/>
          <w:sz w:val="24"/>
          <w:szCs w:val="24"/>
        </w:rPr>
        <w:t xml:space="preserve">«Предоставление информации об объектах </w:t>
      </w:r>
    </w:p>
    <w:p w:rsidR="00DC73F9" w:rsidRPr="005663E9" w:rsidRDefault="00DC73F9" w:rsidP="00AD4E60">
      <w:pPr>
        <w:jc w:val="right"/>
        <w:rPr>
          <w:rFonts w:ascii="Arial" w:hAnsi="Arial" w:cs="Arial"/>
          <w:sz w:val="24"/>
          <w:szCs w:val="24"/>
        </w:rPr>
      </w:pPr>
      <w:r w:rsidRPr="005663E9">
        <w:rPr>
          <w:rFonts w:ascii="Arial" w:hAnsi="Arial" w:cs="Arial"/>
          <w:sz w:val="24"/>
          <w:szCs w:val="24"/>
        </w:rPr>
        <w:t>недвижимого имущества, находящегося</w:t>
      </w:r>
    </w:p>
    <w:p w:rsidR="00DC73F9" w:rsidRPr="005663E9" w:rsidRDefault="00DC73F9" w:rsidP="00AD4E60">
      <w:pPr>
        <w:jc w:val="right"/>
        <w:rPr>
          <w:rFonts w:ascii="Arial" w:hAnsi="Arial" w:cs="Arial"/>
          <w:sz w:val="24"/>
          <w:szCs w:val="24"/>
        </w:rPr>
      </w:pPr>
      <w:r w:rsidRPr="005663E9">
        <w:rPr>
          <w:rFonts w:ascii="Arial" w:hAnsi="Arial" w:cs="Arial"/>
          <w:sz w:val="24"/>
          <w:szCs w:val="24"/>
        </w:rPr>
        <w:t xml:space="preserve"> в муниципальной собственности и</w:t>
      </w:r>
    </w:p>
    <w:p w:rsidR="00DC73F9" w:rsidRPr="005663E9" w:rsidRDefault="00DC73F9" w:rsidP="00AD4E60">
      <w:pPr>
        <w:jc w:val="right"/>
        <w:rPr>
          <w:rFonts w:ascii="Arial" w:hAnsi="Arial" w:cs="Arial"/>
          <w:sz w:val="24"/>
          <w:szCs w:val="24"/>
        </w:rPr>
      </w:pPr>
      <w:r w:rsidRPr="005663E9">
        <w:rPr>
          <w:rFonts w:ascii="Arial" w:hAnsi="Arial" w:cs="Arial"/>
          <w:sz w:val="24"/>
          <w:szCs w:val="24"/>
        </w:rPr>
        <w:t xml:space="preserve"> предназначенных для сдачи в аренду»</w:t>
      </w:r>
    </w:p>
    <w:p w:rsidR="00DC73F9" w:rsidRPr="00AD4E60" w:rsidRDefault="00DC73F9" w:rsidP="00AD4E60">
      <w:pPr>
        <w:shd w:val="clear" w:color="auto" w:fill="FFFFFF"/>
        <w:jc w:val="center"/>
        <w:rPr>
          <w:rFonts w:ascii="Arial" w:hAnsi="Arial" w:cs="Arial"/>
          <w:sz w:val="28"/>
          <w:szCs w:val="28"/>
        </w:rPr>
      </w:pPr>
    </w:p>
    <w:p w:rsidR="00DC73F9" w:rsidRPr="00AD4E60" w:rsidRDefault="00DC73F9" w:rsidP="00AD4E60">
      <w:pPr>
        <w:shd w:val="clear" w:color="auto" w:fill="FFFFFF"/>
        <w:jc w:val="center"/>
        <w:rPr>
          <w:rFonts w:ascii="Arial" w:hAnsi="Arial" w:cs="Arial"/>
          <w:sz w:val="28"/>
          <w:szCs w:val="28"/>
        </w:rPr>
      </w:pPr>
      <w:r w:rsidRPr="00AD4E60">
        <w:rPr>
          <w:rFonts w:ascii="Arial" w:hAnsi="Arial" w:cs="Arial"/>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C73F9" w:rsidRPr="00AD4E60" w:rsidRDefault="00DC73F9" w:rsidP="00AD4E60">
      <w:pPr>
        <w:shd w:val="clear" w:color="auto" w:fill="FFFFFF"/>
        <w:jc w:val="center"/>
        <w:rPr>
          <w:rFonts w:ascii="Arial" w:hAnsi="Arial" w:cs="Arial"/>
          <w:sz w:val="28"/>
          <w:szCs w:val="28"/>
        </w:rPr>
      </w:pPr>
    </w:p>
    <w:p w:rsidR="00DC73F9" w:rsidRPr="00AD4E60" w:rsidRDefault="00DC73F9" w:rsidP="00AD4E60">
      <w:pPr>
        <w:autoSpaceDE w:val="0"/>
        <w:autoSpaceDN w:val="0"/>
        <w:adjustRightInd w:val="0"/>
        <w:ind w:firstLine="709"/>
        <w:jc w:val="both"/>
        <w:rPr>
          <w:rFonts w:ascii="Arial" w:hAnsi="Arial" w:cs="Arial"/>
          <w:sz w:val="28"/>
          <w:szCs w:val="28"/>
        </w:rPr>
      </w:pPr>
    </w:p>
    <w:p w:rsidR="00DC73F9" w:rsidRPr="002C0B12" w:rsidRDefault="00DC73F9" w:rsidP="00B754CD">
      <w:pPr>
        <w:jc w:val="center"/>
        <w:rPr>
          <w:rFonts w:ascii="Arial" w:hAnsi="Arial" w:cs="Arial"/>
          <w:sz w:val="20"/>
          <w:szCs w:val="20"/>
        </w:rPr>
      </w:pPr>
    </w:p>
    <w:sectPr w:rsidR="00DC73F9" w:rsidRPr="002C0B12" w:rsidSect="00AB5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4CD"/>
    <w:rsid w:val="00006B83"/>
    <w:rsid w:val="000B4C13"/>
    <w:rsid w:val="000C1E5E"/>
    <w:rsid w:val="00137012"/>
    <w:rsid w:val="001B7C4D"/>
    <w:rsid w:val="00200AE6"/>
    <w:rsid w:val="0027620A"/>
    <w:rsid w:val="002C0B12"/>
    <w:rsid w:val="003632B2"/>
    <w:rsid w:val="004C43B6"/>
    <w:rsid w:val="005663E9"/>
    <w:rsid w:val="00644820"/>
    <w:rsid w:val="00761939"/>
    <w:rsid w:val="00782851"/>
    <w:rsid w:val="007B0D10"/>
    <w:rsid w:val="00804FB0"/>
    <w:rsid w:val="00895B35"/>
    <w:rsid w:val="008E7AFF"/>
    <w:rsid w:val="00935892"/>
    <w:rsid w:val="009E3009"/>
    <w:rsid w:val="00A4539F"/>
    <w:rsid w:val="00A92324"/>
    <w:rsid w:val="00AB5792"/>
    <w:rsid w:val="00AD4E60"/>
    <w:rsid w:val="00B754CD"/>
    <w:rsid w:val="00BB7133"/>
    <w:rsid w:val="00BE21B0"/>
    <w:rsid w:val="00C13D78"/>
    <w:rsid w:val="00D65C71"/>
    <w:rsid w:val="00DA5CA4"/>
    <w:rsid w:val="00DC73F9"/>
    <w:rsid w:val="00EC0587"/>
    <w:rsid w:val="00F25F52"/>
    <w:rsid w:val="00FD72A2"/>
    <w:rsid w:val="00FE25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D"/>
    <w:pPr>
      <w:spacing w:after="200" w:line="276" w:lineRule="auto"/>
    </w:pPr>
    <w:rPr>
      <w:lang w:eastAsia="en-US"/>
    </w:rPr>
  </w:style>
  <w:style w:type="paragraph" w:styleId="Heading1">
    <w:name w:val="heading 1"/>
    <w:basedOn w:val="Normal"/>
    <w:next w:val="Normal"/>
    <w:link w:val="Heading1Char"/>
    <w:uiPriority w:val="99"/>
    <w:qFormat/>
    <w:rsid w:val="00B754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754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4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754CD"/>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754CD"/>
    <w:rPr>
      <w:rFonts w:ascii="Cambria" w:hAnsi="Cambria" w:cs="Times New Roman"/>
      <w:b/>
      <w:bCs/>
      <w:sz w:val="26"/>
      <w:szCs w:val="26"/>
    </w:rPr>
  </w:style>
  <w:style w:type="table" w:styleId="TableGrid">
    <w:name w:val="Table Grid"/>
    <w:basedOn w:val="TableNormal"/>
    <w:uiPriority w:val="99"/>
    <w:rsid w:val="00B754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B754CD"/>
    <w:rPr>
      <w:rFonts w:ascii="Times New Roman" w:hAnsi="Times New Roman"/>
      <w:color w:val="000000"/>
      <w:sz w:val="24"/>
      <w:szCs w:val="20"/>
    </w:rPr>
  </w:style>
  <w:style w:type="paragraph" w:customStyle="1" w:styleId="1A">
    <w:name w:val="Заголовок 1 A"/>
    <w:next w:val="2"/>
    <w:uiPriority w:val="99"/>
    <w:rsid w:val="00B754CD"/>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B754CD"/>
    <w:pPr>
      <w:spacing w:after="120" w:line="480" w:lineRule="auto"/>
    </w:pPr>
    <w:rPr>
      <w:rFonts w:ascii="Times New Roman" w:hAnsi="Times New Roman"/>
      <w:color w:val="000000"/>
      <w:sz w:val="26"/>
      <w:szCs w:val="20"/>
    </w:rPr>
  </w:style>
  <w:style w:type="paragraph" w:customStyle="1" w:styleId="ConsPlusNormal">
    <w:name w:val="ConsPlusNormal"/>
    <w:uiPriority w:val="99"/>
    <w:rsid w:val="00B754CD"/>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754CD"/>
    <w:rPr>
      <w:rFonts w:cs="Times New Roman"/>
      <w:color w:val="0000FF"/>
      <w:u w:val="single"/>
    </w:rPr>
  </w:style>
  <w:style w:type="paragraph" w:customStyle="1" w:styleId="1">
    <w:name w:val="Абзац списка1"/>
    <w:basedOn w:val="Normal"/>
    <w:uiPriority w:val="99"/>
    <w:rsid w:val="00B754CD"/>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B754CD"/>
    <w:rPr>
      <w:color w:val="000000"/>
      <w:sz w:val="20"/>
      <w:vertAlign w:val="superscript"/>
    </w:rPr>
  </w:style>
  <w:style w:type="paragraph" w:customStyle="1" w:styleId="A">
    <w:name w:val="Текст сноски A"/>
    <w:uiPriority w:val="99"/>
    <w:rsid w:val="00B754CD"/>
    <w:rPr>
      <w:rFonts w:ascii="Times New Roman" w:hAnsi="Times New Roman"/>
      <w:color w:val="000000"/>
      <w:sz w:val="20"/>
      <w:szCs w:val="20"/>
    </w:rPr>
  </w:style>
  <w:style w:type="character" w:customStyle="1" w:styleId="11">
    <w:name w:val="Гиперссылка1"/>
    <w:uiPriority w:val="99"/>
    <w:rsid w:val="00B754CD"/>
    <w:rPr>
      <w:color w:val="0000FF"/>
      <w:sz w:val="20"/>
      <w:u w:val="single"/>
    </w:rPr>
  </w:style>
  <w:style w:type="paragraph" w:customStyle="1" w:styleId="3A">
    <w:name w:val="Заголовок 3 A"/>
    <w:next w:val="2"/>
    <w:uiPriority w:val="99"/>
    <w:rsid w:val="00B754CD"/>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B754CD"/>
    <w:pPr>
      <w:spacing w:after="200" w:line="276" w:lineRule="auto"/>
    </w:pPr>
    <w:rPr>
      <w:rFonts w:ascii="Times New Roman" w:hAnsi="Times New Roman"/>
      <w:color w:val="000000"/>
    </w:rPr>
  </w:style>
  <w:style w:type="paragraph" w:styleId="FootnoteText">
    <w:name w:val="footnote text"/>
    <w:basedOn w:val="Normal"/>
    <w:link w:val="FootnoteTextChar"/>
    <w:uiPriority w:val="99"/>
    <w:semiHidden/>
    <w:rsid w:val="00B754C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754CD"/>
    <w:rPr>
      <w:rFonts w:ascii="Times New Roman" w:hAnsi="Times New Roman" w:cs="Times New Roman"/>
      <w:sz w:val="20"/>
      <w:szCs w:val="20"/>
    </w:rPr>
  </w:style>
  <w:style w:type="character" w:styleId="FootnoteReference">
    <w:name w:val="footnote reference"/>
    <w:basedOn w:val="DefaultParagraphFont"/>
    <w:uiPriority w:val="99"/>
    <w:semiHidden/>
    <w:rsid w:val="00B754CD"/>
    <w:rPr>
      <w:rFonts w:cs="Times New Roman"/>
      <w:vertAlign w:val="superscript"/>
    </w:rPr>
  </w:style>
  <w:style w:type="paragraph" w:styleId="BodyText2">
    <w:name w:val="Body Text 2"/>
    <w:basedOn w:val="Normal"/>
    <w:link w:val="BodyText2Char"/>
    <w:uiPriority w:val="99"/>
    <w:rsid w:val="00B754CD"/>
    <w:pPr>
      <w:spacing w:after="120" w:line="480" w:lineRule="auto"/>
    </w:pPr>
    <w:rPr>
      <w:rFonts w:ascii="Times New Roman" w:eastAsia="Times New Roman" w:hAnsi="Times New Roman"/>
      <w:sz w:val="26"/>
      <w:szCs w:val="20"/>
    </w:rPr>
  </w:style>
  <w:style w:type="character" w:customStyle="1" w:styleId="BodyText2Char">
    <w:name w:val="Body Text 2 Char"/>
    <w:basedOn w:val="DefaultParagraphFont"/>
    <w:link w:val="BodyText2"/>
    <w:uiPriority w:val="99"/>
    <w:locked/>
    <w:rsid w:val="00B754CD"/>
    <w:rPr>
      <w:rFonts w:ascii="Times New Roman" w:hAnsi="Times New Roman" w:cs="Times New Roman"/>
      <w:sz w:val="20"/>
      <w:szCs w:val="20"/>
    </w:rPr>
  </w:style>
  <w:style w:type="paragraph" w:customStyle="1" w:styleId="a0">
    <w:name w:val="МУ Обычный стиль"/>
    <w:basedOn w:val="Normal"/>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B754CD"/>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B754CD"/>
    <w:pPr>
      <w:spacing w:after="120"/>
      <w:ind w:left="283"/>
    </w:pPr>
  </w:style>
  <w:style w:type="character" w:customStyle="1" w:styleId="BodyTextIndentChar">
    <w:name w:val="Body Text Indent Char"/>
    <w:basedOn w:val="DefaultParagraphFont"/>
    <w:link w:val="BodyTextIndent"/>
    <w:uiPriority w:val="99"/>
    <w:semiHidden/>
    <w:locked/>
    <w:rsid w:val="00B754CD"/>
    <w:rPr>
      <w:rFonts w:ascii="Calibri" w:hAnsi="Calibri" w:cs="Times New Roman"/>
    </w:rPr>
  </w:style>
  <w:style w:type="paragraph" w:styleId="NormalWeb">
    <w:name w:val="Normal (Web)"/>
    <w:basedOn w:val="Normal"/>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Strong">
    <w:name w:val="Strong"/>
    <w:basedOn w:val="DefaultParagraphFont"/>
    <w:uiPriority w:val="99"/>
    <w:qFormat/>
    <w:rsid w:val="00B754CD"/>
    <w:rPr>
      <w:rFonts w:cs="Times New Roman"/>
      <w:b/>
    </w:rPr>
  </w:style>
  <w:style w:type="character" w:styleId="Emphasis">
    <w:name w:val="Emphasis"/>
    <w:basedOn w:val="DefaultParagraphFont"/>
    <w:uiPriority w:val="99"/>
    <w:qFormat/>
    <w:rsid w:val="00B754CD"/>
    <w:rPr>
      <w:rFonts w:cs="Times New Roman"/>
      <w:i/>
    </w:rPr>
  </w:style>
  <w:style w:type="paragraph" w:customStyle="1" w:styleId="a1">
    <w:name w:val="Свободная форма"/>
    <w:uiPriority w:val="99"/>
    <w:rsid w:val="00B754CD"/>
    <w:rPr>
      <w:rFonts w:ascii="Lucida Grande" w:hAnsi="Lucida Grande"/>
      <w:color w:val="000000"/>
      <w:sz w:val="20"/>
      <w:szCs w:val="20"/>
    </w:rPr>
  </w:style>
  <w:style w:type="paragraph" w:styleId="Header">
    <w:name w:val="header"/>
    <w:basedOn w:val="Normal"/>
    <w:link w:val="HeaderChar"/>
    <w:uiPriority w:val="99"/>
    <w:rsid w:val="00B754CD"/>
    <w:pPr>
      <w:tabs>
        <w:tab w:val="center" w:pos="4677"/>
        <w:tab w:val="right" w:pos="9355"/>
      </w:tabs>
    </w:pPr>
  </w:style>
  <w:style w:type="character" w:customStyle="1" w:styleId="HeaderChar">
    <w:name w:val="Header Char"/>
    <w:basedOn w:val="DefaultParagraphFont"/>
    <w:link w:val="Header"/>
    <w:uiPriority w:val="99"/>
    <w:locked/>
    <w:rsid w:val="00B754CD"/>
    <w:rPr>
      <w:rFonts w:ascii="Calibri" w:hAnsi="Calibri" w:cs="Times New Roman"/>
    </w:rPr>
  </w:style>
  <w:style w:type="character" w:styleId="PageNumber">
    <w:name w:val="page number"/>
    <w:basedOn w:val="DefaultParagraphFont"/>
    <w:uiPriority w:val="99"/>
    <w:rsid w:val="00B754CD"/>
    <w:rPr>
      <w:rFonts w:cs="Times New Roman"/>
    </w:rPr>
  </w:style>
  <w:style w:type="paragraph" w:styleId="Footer">
    <w:name w:val="footer"/>
    <w:basedOn w:val="Normal"/>
    <w:link w:val="FooterChar"/>
    <w:uiPriority w:val="99"/>
    <w:rsid w:val="00B754CD"/>
    <w:pPr>
      <w:tabs>
        <w:tab w:val="center" w:pos="4677"/>
        <w:tab w:val="right" w:pos="9355"/>
      </w:tabs>
    </w:pPr>
  </w:style>
  <w:style w:type="character" w:customStyle="1" w:styleId="FooterChar">
    <w:name w:val="Footer Char"/>
    <w:basedOn w:val="DefaultParagraphFont"/>
    <w:link w:val="Footer"/>
    <w:uiPriority w:val="99"/>
    <w:locked/>
    <w:rsid w:val="00B754CD"/>
    <w:rPr>
      <w:rFonts w:ascii="Calibri" w:hAnsi="Calibri" w:cs="Times New Roman"/>
    </w:rPr>
  </w:style>
  <w:style w:type="paragraph" w:customStyle="1" w:styleId="a2">
    <w:name w:val="Знак"/>
    <w:basedOn w:val="Normal"/>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B754CD"/>
    <w:rPr>
      <w:rFonts w:ascii="Times New Roman" w:hAnsi="Times New Roman"/>
      <w:color w:val="000000"/>
      <w:sz w:val="22"/>
      <w:lang w:eastAsia="ru-RU"/>
    </w:rPr>
  </w:style>
  <w:style w:type="paragraph" w:customStyle="1" w:styleId="a3">
    <w:name w:val="Знак Знак Знак Знак"/>
    <w:basedOn w:val="Normal"/>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B754CD"/>
    <w:rPr>
      <w:rFonts w:cs="Times New Roman"/>
      <w:color w:val="800080"/>
      <w:u w:val="single"/>
    </w:rPr>
  </w:style>
  <w:style w:type="paragraph" w:customStyle="1" w:styleId="14">
    <w:name w:val="Знак1"/>
    <w:basedOn w:val="Normal"/>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B75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basedOn w:val="DefaultParagraphFont"/>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sz w:val="20"/>
      <w:szCs w:val="20"/>
    </w:rPr>
  </w:style>
  <w:style w:type="character" w:customStyle="1" w:styleId="a4">
    <w:name w:val="Гипертекстовая ссылка"/>
    <w:uiPriority w:val="99"/>
    <w:rsid w:val="00B754CD"/>
    <w:rPr>
      <w:b/>
      <w:color w:val="008000"/>
    </w:rPr>
  </w:style>
  <w:style w:type="paragraph" w:styleId="PlainText">
    <w:name w:val="Plain Text"/>
    <w:basedOn w:val="Normal"/>
    <w:link w:val="PlainTextChar"/>
    <w:uiPriority w:val="99"/>
    <w:rsid w:val="00AD4E60"/>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sz w:val="20"/>
      <w:szCs w:val="20"/>
    </w:rPr>
  </w:style>
  <w:style w:type="paragraph" w:customStyle="1" w:styleId="15">
    <w:name w:val="Знак Знак1"/>
    <w:basedOn w:val="Normal"/>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Normal"/>
    <w:uiPriority w:val="99"/>
    <w:rsid w:val="00AD4E60"/>
    <w:pPr>
      <w:spacing w:before="100" w:beforeAutospacing="1" w:after="100" w:afterAutospacing="1" w:line="240" w:lineRule="auto"/>
    </w:pPr>
    <w:rPr>
      <w:rFonts w:eastAsia="Times New Roman"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682515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d_mo_ogarevskoe@tularegion.ru" TargetMode="External"/><Relationship Id="rId13" Type="http://schemas.openxmlformats.org/officeDocument/2006/relationships/hyperlink" Target="consultantplus://offline/main?base=LAW;n=112747;fld=134"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hyperlink" Target="consultantplus://offline/main?base=LAW;n=103155;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13646;fld=134" TargetMode="External"/><Relationship Id="rId5" Type="http://schemas.openxmlformats.org/officeDocument/2006/relationships/hyperlink" Target="consultantplus://offline/main?base=LAW;n=113348;fld=134;dst=100173" TargetMode="External"/><Relationship Id="rId15" Type="http://schemas.openxmlformats.org/officeDocument/2006/relationships/fontTable" Target="fontTable.xml"/><Relationship Id="rId10" Type="http://schemas.openxmlformats.org/officeDocument/2006/relationships/hyperlink" Target="mailto:ased_mo_ogarevskoe@tularegion.ru" TargetMode="External"/><Relationship Id="rId4" Type="http://schemas.openxmlformats.org/officeDocument/2006/relationships/webSettings" Target="webSettings.xml"/><Relationship Id="rId9" Type="http://schemas.openxmlformats.org/officeDocument/2006/relationships/hyperlink" Target="mailto:ased_mo_ogarevskoe@tularegion.ru" TargetMode="External"/><Relationship Id="rId14" Type="http://schemas.openxmlformats.org/officeDocument/2006/relationships/hyperlink" Target="consultantplus://offline/main?base=LAW;n=115947;fld=134;dst=10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29</Pages>
  <Words>6760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Admin</cp:lastModifiedBy>
  <cp:revision>9</cp:revision>
  <dcterms:created xsi:type="dcterms:W3CDTF">2017-01-30T12:11:00Z</dcterms:created>
  <dcterms:modified xsi:type="dcterms:W3CDTF">2017-02-07T12:32:00Z</dcterms:modified>
</cp:coreProperties>
</file>